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AA1B" w14:textId="77777777" w:rsidR="00533B82" w:rsidRPr="00381057" w:rsidRDefault="00533B82" w:rsidP="00533B82">
      <w:pPr>
        <w:jc w:val="center"/>
        <w:rPr>
          <w:rFonts w:ascii="Calibri" w:hAnsi="Calibri" w:cs="Calibri"/>
          <w:sz w:val="24"/>
          <w:szCs w:val="24"/>
        </w:rPr>
      </w:pPr>
      <w:r w:rsidRPr="00381057">
        <w:rPr>
          <w:rFonts w:ascii="Calibri" w:hAnsi="Calibri" w:cs="Calibri"/>
          <w:noProof/>
          <w:sz w:val="24"/>
          <w:szCs w:val="24"/>
          <w:lang w:eastAsia="en-GB"/>
        </w:rPr>
        <w:drawing>
          <wp:anchor distT="0" distB="0" distL="114300" distR="114300" simplePos="0" relativeHeight="251661312" behindDoc="0" locked="0" layoutInCell="1" allowOverlap="1" wp14:anchorId="0A46126A" wp14:editId="3D3D277A">
            <wp:simplePos x="0" y="0"/>
            <wp:positionH relativeFrom="margin">
              <wp:align>center</wp:align>
            </wp:positionH>
            <wp:positionV relativeFrom="paragraph">
              <wp:posOffset>200025</wp:posOffset>
            </wp:positionV>
            <wp:extent cx="2612390" cy="1335405"/>
            <wp:effectExtent l="0" t="0" r="0" b="0"/>
            <wp:wrapSquare wrapText="bothSides"/>
            <wp:docPr id="2" name="Picture 1" descr="C:\Users\HICADMIN\Downloads\400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CADMIN\Downloads\400dpiLogo.jpg"/>
                    <pic:cNvPicPr>
                      <a:picLocks noChangeAspect="1" noChangeArrowheads="1"/>
                    </pic:cNvPicPr>
                  </pic:nvPicPr>
                  <pic:blipFill>
                    <a:blip r:embed="rId8" cstate="print"/>
                    <a:srcRect/>
                    <a:stretch>
                      <a:fillRect/>
                    </a:stretch>
                  </pic:blipFill>
                  <pic:spPr bwMode="auto">
                    <a:xfrm>
                      <a:off x="0" y="0"/>
                      <a:ext cx="2612390" cy="1335405"/>
                    </a:xfrm>
                    <a:prstGeom prst="rect">
                      <a:avLst/>
                    </a:prstGeom>
                    <a:noFill/>
                    <a:ln w="9525">
                      <a:noFill/>
                      <a:miter lim="800000"/>
                      <a:headEnd/>
                      <a:tailEnd/>
                    </a:ln>
                  </pic:spPr>
                </pic:pic>
              </a:graphicData>
            </a:graphic>
          </wp:anchor>
        </w:drawing>
      </w:r>
    </w:p>
    <w:p w14:paraId="2C55C3F9" w14:textId="77777777" w:rsidR="00533B82" w:rsidRPr="00381057" w:rsidRDefault="00533B82" w:rsidP="00533B82">
      <w:pPr>
        <w:jc w:val="center"/>
        <w:rPr>
          <w:rFonts w:ascii="Calibri" w:hAnsi="Calibri" w:cs="Calibri"/>
          <w:sz w:val="24"/>
          <w:szCs w:val="24"/>
        </w:rPr>
      </w:pPr>
    </w:p>
    <w:p w14:paraId="714BEC17" w14:textId="77777777" w:rsidR="00533B82" w:rsidRPr="00381057" w:rsidRDefault="00533B82" w:rsidP="00533B82">
      <w:pPr>
        <w:jc w:val="center"/>
        <w:rPr>
          <w:rFonts w:ascii="Calibri" w:hAnsi="Calibri" w:cs="Calibri"/>
          <w:sz w:val="24"/>
          <w:szCs w:val="24"/>
        </w:rPr>
      </w:pPr>
    </w:p>
    <w:p w14:paraId="08AD16E2" w14:textId="77777777" w:rsidR="00533B82" w:rsidRPr="00381057" w:rsidRDefault="00533B82" w:rsidP="00533B82">
      <w:pPr>
        <w:jc w:val="center"/>
        <w:rPr>
          <w:rFonts w:ascii="Calibri" w:hAnsi="Calibri" w:cs="Calibri"/>
          <w:sz w:val="24"/>
          <w:szCs w:val="24"/>
        </w:rPr>
      </w:pPr>
    </w:p>
    <w:p w14:paraId="73539E8F" w14:textId="77777777" w:rsidR="00533B82" w:rsidRPr="00381057" w:rsidRDefault="00533B82" w:rsidP="00533B82">
      <w:pPr>
        <w:jc w:val="center"/>
        <w:rPr>
          <w:rFonts w:ascii="Calibri" w:hAnsi="Calibri" w:cs="Calibri"/>
          <w:sz w:val="24"/>
          <w:szCs w:val="24"/>
        </w:rPr>
      </w:pPr>
    </w:p>
    <w:p w14:paraId="69F6D892" w14:textId="77777777" w:rsidR="00533B82" w:rsidRPr="00381057" w:rsidRDefault="00533B82" w:rsidP="00533B82">
      <w:pPr>
        <w:jc w:val="center"/>
        <w:rPr>
          <w:rFonts w:ascii="Calibri" w:hAnsi="Calibri" w:cs="Calibri"/>
          <w:sz w:val="24"/>
          <w:szCs w:val="24"/>
        </w:rPr>
      </w:pPr>
    </w:p>
    <w:p w14:paraId="3DDF465C" w14:textId="77777777" w:rsidR="00533B82" w:rsidRPr="00381057" w:rsidRDefault="00533B82" w:rsidP="00533B82">
      <w:pPr>
        <w:jc w:val="center"/>
        <w:rPr>
          <w:rFonts w:ascii="Calibri" w:hAnsi="Calibri" w:cs="Calibri"/>
          <w:b/>
          <w:sz w:val="24"/>
          <w:szCs w:val="24"/>
        </w:rPr>
      </w:pPr>
      <w:r w:rsidRPr="00381057">
        <w:rPr>
          <w:rFonts w:ascii="Calibri" w:hAnsi="Calibri" w:cs="Calibri"/>
          <w:b/>
          <w:sz w:val="24"/>
          <w:szCs w:val="24"/>
        </w:rPr>
        <w:t>EXAMINATIONS CONTINGENCY PLAN POLICY</w:t>
      </w:r>
    </w:p>
    <w:p w14:paraId="399B11C9" w14:textId="2FE97600" w:rsidR="00533B82" w:rsidRPr="00381057" w:rsidRDefault="008F342F" w:rsidP="00533B82">
      <w:pPr>
        <w:jc w:val="center"/>
        <w:rPr>
          <w:rFonts w:ascii="Calibri" w:hAnsi="Calibri" w:cs="Calibri"/>
          <w:sz w:val="24"/>
          <w:szCs w:val="24"/>
        </w:rPr>
      </w:pPr>
      <w:r w:rsidRPr="00381057">
        <w:rPr>
          <w:rFonts w:ascii="Calibri" w:hAnsi="Calibri" w:cs="Calibri"/>
          <w:sz w:val="24"/>
          <w:szCs w:val="24"/>
        </w:rPr>
        <w:t>202</w:t>
      </w:r>
      <w:r w:rsidR="006B5E18" w:rsidRPr="00381057">
        <w:rPr>
          <w:rFonts w:ascii="Calibri" w:hAnsi="Calibri" w:cs="Calibri"/>
          <w:sz w:val="24"/>
          <w:szCs w:val="24"/>
        </w:rPr>
        <w:t>4</w:t>
      </w:r>
      <w:r w:rsidRPr="00381057">
        <w:rPr>
          <w:rFonts w:ascii="Calibri" w:hAnsi="Calibri" w:cs="Calibri"/>
          <w:sz w:val="24"/>
          <w:szCs w:val="24"/>
        </w:rPr>
        <w:t>-2</w:t>
      </w:r>
      <w:r w:rsidR="006B5E18" w:rsidRPr="00381057">
        <w:rPr>
          <w:rFonts w:ascii="Calibri" w:hAnsi="Calibri" w:cs="Calibri"/>
          <w:sz w:val="24"/>
          <w:szCs w:val="24"/>
        </w:rPr>
        <w:t>5</w:t>
      </w:r>
    </w:p>
    <w:p w14:paraId="0D06281C" w14:textId="77777777" w:rsidR="00533B82" w:rsidRPr="00381057" w:rsidRDefault="00533B82" w:rsidP="00533B82">
      <w:pPr>
        <w:rPr>
          <w:rFonts w:ascii="Calibri" w:hAnsi="Calibri" w:cs="Calibri"/>
          <w:sz w:val="24"/>
          <w:szCs w:val="24"/>
        </w:rPr>
      </w:pPr>
    </w:p>
    <w:p w14:paraId="403D76B7" w14:textId="3285B9F0" w:rsidR="00533B82" w:rsidRPr="00381057" w:rsidRDefault="00533B82" w:rsidP="00533B82">
      <w:pPr>
        <w:rPr>
          <w:rFonts w:ascii="Calibri" w:hAnsi="Calibri" w:cs="Calibri"/>
          <w:sz w:val="24"/>
          <w:szCs w:val="24"/>
        </w:rPr>
      </w:pPr>
      <w:r w:rsidRPr="00381057">
        <w:rPr>
          <w:rFonts w:ascii="Calibri" w:hAnsi="Calibri" w:cs="Calibri"/>
          <w:sz w:val="24"/>
          <w:szCs w:val="24"/>
        </w:rPr>
        <w:t>Author:</w:t>
      </w:r>
      <w:r w:rsidR="00D66622" w:rsidRPr="00381057">
        <w:rPr>
          <w:rFonts w:ascii="Calibri" w:hAnsi="Calibri" w:cs="Calibri"/>
          <w:sz w:val="24"/>
          <w:szCs w:val="24"/>
        </w:rPr>
        <w:t xml:space="preserve">  </w:t>
      </w:r>
      <w:r w:rsidRPr="00381057">
        <w:rPr>
          <w:rFonts w:ascii="Calibri" w:hAnsi="Calibri" w:cs="Calibri"/>
          <w:sz w:val="24"/>
          <w:szCs w:val="24"/>
        </w:rPr>
        <w:t xml:space="preserve"> Ritu Tripathy (RT)</w:t>
      </w:r>
    </w:p>
    <w:p w14:paraId="11001B55" w14:textId="77777777" w:rsidR="00533B82" w:rsidRPr="00381057" w:rsidRDefault="00533B82" w:rsidP="00533B82">
      <w:pPr>
        <w:rPr>
          <w:rFonts w:ascii="Calibri" w:hAnsi="Calibri" w:cs="Calibri"/>
          <w:sz w:val="24"/>
          <w:szCs w:val="24"/>
        </w:rPr>
      </w:pPr>
      <w:r w:rsidRPr="00381057">
        <w:rPr>
          <w:rFonts w:ascii="Calibri" w:hAnsi="Calibri" w:cs="Calibri"/>
          <w:sz w:val="24"/>
          <w:szCs w:val="24"/>
        </w:rPr>
        <w:t>Approved by:</w:t>
      </w:r>
      <w:r w:rsidRPr="00381057">
        <w:rPr>
          <w:rFonts w:ascii="Calibri" w:hAnsi="Calibri" w:cs="Calibri"/>
          <w:sz w:val="24"/>
          <w:szCs w:val="24"/>
        </w:rPr>
        <w:tab/>
        <w:t>Head (Academic), Kandiah Kandeepan (KK)</w:t>
      </w:r>
    </w:p>
    <w:p w14:paraId="73B65402" w14:textId="77777777" w:rsidR="00C54CBA" w:rsidRPr="00381057" w:rsidRDefault="00533B82" w:rsidP="00533B82">
      <w:pPr>
        <w:rPr>
          <w:rFonts w:ascii="Calibri" w:hAnsi="Calibri" w:cs="Calibri"/>
          <w:sz w:val="24"/>
          <w:szCs w:val="24"/>
        </w:rPr>
      </w:pPr>
      <w:r w:rsidRPr="00381057">
        <w:rPr>
          <w:rFonts w:ascii="Calibri" w:hAnsi="Calibri" w:cs="Calibri"/>
          <w:sz w:val="24"/>
          <w:szCs w:val="24"/>
        </w:rPr>
        <w:t>Date:</w:t>
      </w:r>
      <w:r w:rsidRPr="00381057">
        <w:rPr>
          <w:rFonts w:ascii="Calibri" w:hAnsi="Calibri" w:cs="Calibri"/>
          <w:sz w:val="24"/>
          <w:szCs w:val="24"/>
        </w:rPr>
        <w:tab/>
      </w:r>
      <w:r w:rsidR="000C78A8" w:rsidRPr="00381057">
        <w:rPr>
          <w:rFonts w:ascii="Calibri" w:hAnsi="Calibri" w:cs="Calibri"/>
          <w:sz w:val="24"/>
          <w:szCs w:val="24"/>
        </w:rPr>
        <w:t>September 202</w:t>
      </w:r>
      <w:r w:rsidR="008238B0" w:rsidRPr="00381057">
        <w:rPr>
          <w:rFonts w:ascii="Calibri" w:hAnsi="Calibri" w:cs="Calibri"/>
          <w:sz w:val="24"/>
          <w:szCs w:val="24"/>
        </w:rPr>
        <w:t>1</w:t>
      </w:r>
      <w:r w:rsidR="000C78A8" w:rsidRPr="00381057">
        <w:rPr>
          <w:rFonts w:ascii="Calibri" w:hAnsi="Calibri" w:cs="Calibri"/>
          <w:sz w:val="24"/>
          <w:szCs w:val="24"/>
        </w:rPr>
        <w:t xml:space="preserve">, </w:t>
      </w:r>
    </w:p>
    <w:p w14:paraId="41EBBCCF" w14:textId="37544D70" w:rsidR="00C54CBA" w:rsidRPr="00381057" w:rsidRDefault="000C78A8" w:rsidP="00C54CBA">
      <w:pPr>
        <w:spacing w:after="0"/>
        <w:rPr>
          <w:rFonts w:ascii="Calibri" w:hAnsi="Calibri" w:cs="Calibri"/>
          <w:sz w:val="24"/>
          <w:szCs w:val="24"/>
        </w:rPr>
      </w:pPr>
      <w:r w:rsidRPr="00381057">
        <w:rPr>
          <w:rFonts w:ascii="Calibri" w:hAnsi="Calibri" w:cs="Calibri"/>
          <w:sz w:val="24"/>
          <w:szCs w:val="24"/>
        </w:rPr>
        <w:t xml:space="preserve">Updated on </w:t>
      </w:r>
      <w:r w:rsidR="00C54CBA" w:rsidRPr="00381057">
        <w:rPr>
          <w:rFonts w:ascii="Calibri" w:hAnsi="Calibri" w:cs="Calibri"/>
          <w:sz w:val="24"/>
          <w:szCs w:val="24"/>
        </w:rPr>
        <w:t xml:space="preserve">1. </w:t>
      </w:r>
      <w:r w:rsidR="008238B0" w:rsidRPr="00381057">
        <w:rPr>
          <w:rFonts w:ascii="Calibri" w:hAnsi="Calibri" w:cs="Calibri"/>
          <w:sz w:val="24"/>
          <w:szCs w:val="24"/>
        </w:rPr>
        <w:t>26</w:t>
      </w:r>
      <w:r w:rsidR="008238B0" w:rsidRPr="00381057">
        <w:rPr>
          <w:rFonts w:ascii="Calibri" w:hAnsi="Calibri" w:cs="Calibri"/>
          <w:sz w:val="24"/>
          <w:szCs w:val="24"/>
          <w:vertAlign w:val="superscript"/>
        </w:rPr>
        <w:t>th</w:t>
      </w:r>
      <w:r w:rsidR="008238B0" w:rsidRPr="00381057">
        <w:rPr>
          <w:rFonts w:ascii="Calibri" w:hAnsi="Calibri" w:cs="Calibri"/>
          <w:sz w:val="24"/>
          <w:szCs w:val="24"/>
        </w:rPr>
        <w:t xml:space="preserve"> April 2022</w:t>
      </w:r>
      <w:r w:rsidR="00262420" w:rsidRPr="00381057">
        <w:rPr>
          <w:rFonts w:ascii="Calibri" w:hAnsi="Calibri" w:cs="Calibri"/>
          <w:sz w:val="24"/>
          <w:szCs w:val="24"/>
        </w:rPr>
        <w:t xml:space="preserve"> and then on </w:t>
      </w:r>
    </w:p>
    <w:p w14:paraId="4E806B27" w14:textId="65F8BD06" w:rsidR="00C54CBA" w:rsidRPr="00381057" w:rsidRDefault="00C54CBA" w:rsidP="00C54CBA">
      <w:pPr>
        <w:spacing w:after="0"/>
        <w:rPr>
          <w:rFonts w:ascii="Calibri" w:hAnsi="Calibri" w:cs="Calibri"/>
          <w:sz w:val="24"/>
          <w:szCs w:val="24"/>
        </w:rPr>
      </w:pPr>
      <w:r w:rsidRPr="00381057">
        <w:rPr>
          <w:rFonts w:ascii="Calibri" w:hAnsi="Calibri" w:cs="Calibri"/>
          <w:sz w:val="24"/>
          <w:szCs w:val="24"/>
        </w:rPr>
        <w:t xml:space="preserve">                    2. </w:t>
      </w:r>
      <w:r w:rsidR="00C92BF5" w:rsidRPr="00381057">
        <w:rPr>
          <w:rFonts w:ascii="Calibri" w:hAnsi="Calibri" w:cs="Calibri"/>
          <w:sz w:val="24"/>
          <w:szCs w:val="24"/>
        </w:rPr>
        <w:t>10</w:t>
      </w:r>
      <w:r w:rsidR="00C92BF5" w:rsidRPr="00381057">
        <w:rPr>
          <w:rFonts w:ascii="Calibri" w:hAnsi="Calibri" w:cs="Calibri"/>
          <w:sz w:val="24"/>
          <w:szCs w:val="24"/>
          <w:vertAlign w:val="superscript"/>
        </w:rPr>
        <w:t>th</w:t>
      </w:r>
      <w:r w:rsidR="00C92BF5" w:rsidRPr="00381057">
        <w:rPr>
          <w:rFonts w:ascii="Calibri" w:hAnsi="Calibri" w:cs="Calibri"/>
          <w:sz w:val="24"/>
          <w:szCs w:val="24"/>
        </w:rPr>
        <w:t xml:space="preserve"> May 2023</w:t>
      </w:r>
      <w:r w:rsidR="00C47364" w:rsidRPr="00381057">
        <w:rPr>
          <w:rFonts w:ascii="Calibri" w:hAnsi="Calibri" w:cs="Calibri"/>
          <w:sz w:val="24"/>
          <w:szCs w:val="24"/>
        </w:rPr>
        <w:t xml:space="preserve"> and then on </w:t>
      </w:r>
    </w:p>
    <w:p w14:paraId="4C253EFB" w14:textId="75E123D1" w:rsidR="00533B82" w:rsidRPr="00381057" w:rsidRDefault="00C54CBA" w:rsidP="00C54CBA">
      <w:pPr>
        <w:spacing w:after="0"/>
        <w:rPr>
          <w:rFonts w:ascii="Calibri" w:hAnsi="Calibri" w:cs="Calibri"/>
          <w:sz w:val="24"/>
          <w:szCs w:val="24"/>
        </w:rPr>
      </w:pPr>
      <w:r w:rsidRPr="00381057">
        <w:rPr>
          <w:rFonts w:ascii="Calibri" w:hAnsi="Calibri" w:cs="Calibri"/>
          <w:sz w:val="24"/>
          <w:szCs w:val="24"/>
        </w:rPr>
        <w:t xml:space="preserve">                    3. 5</w:t>
      </w:r>
      <w:r w:rsidRPr="00381057">
        <w:rPr>
          <w:rFonts w:ascii="Calibri" w:hAnsi="Calibri" w:cs="Calibri"/>
          <w:sz w:val="24"/>
          <w:szCs w:val="24"/>
          <w:vertAlign w:val="superscript"/>
        </w:rPr>
        <w:t>th</w:t>
      </w:r>
      <w:r w:rsidRPr="00381057">
        <w:rPr>
          <w:rFonts w:ascii="Calibri" w:hAnsi="Calibri" w:cs="Calibri"/>
          <w:sz w:val="24"/>
          <w:szCs w:val="24"/>
        </w:rPr>
        <w:t xml:space="preserve"> June 2023</w:t>
      </w:r>
      <w:r w:rsidR="001B66B2" w:rsidRPr="00381057">
        <w:rPr>
          <w:rFonts w:ascii="Calibri" w:hAnsi="Calibri" w:cs="Calibri"/>
          <w:sz w:val="24"/>
          <w:szCs w:val="24"/>
        </w:rPr>
        <w:t xml:space="preserve"> and then on 05</w:t>
      </w:r>
      <w:r w:rsidR="001B66B2" w:rsidRPr="00381057">
        <w:rPr>
          <w:rFonts w:ascii="Calibri" w:hAnsi="Calibri" w:cs="Calibri"/>
          <w:sz w:val="24"/>
          <w:szCs w:val="24"/>
          <w:vertAlign w:val="superscript"/>
        </w:rPr>
        <w:t>th</w:t>
      </w:r>
      <w:r w:rsidR="001B66B2" w:rsidRPr="00381057">
        <w:rPr>
          <w:rFonts w:ascii="Calibri" w:hAnsi="Calibri" w:cs="Calibri"/>
          <w:sz w:val="24"/>
          <w:szCs w:val="24"/>
        </w:rPr>
        <w:t xml:space="preserve"> October 2023</w:t>
      </w:r>
    </w:p>
    <w:p w14:paraId="47ECE9E7" w14:textId="2BE2A18F" w:rsidR="00525398" w:rsidRDefault="00525398" w:rsidP="00C54CBA">
      <w:pPr>
        <w:spacing w:after="0"/>
        <w:rPr>
          <w:rFonts w:ascii="Calibri" w:hAnsi="Calibri" w:cs="Calibri"/>
          <w:sz w:val="24"/>
          <w:szCs w:val="24"/>
        </w:rPr>
      </w:pPr>
      <w:r w:rsidRPr="00381057">
        <w:rPr>
          <w:rFonts w:ascii="Calibri" w:hAnsi="Calibri" w:cs="Calibri"/>
          <w:sz w:val="24"/>
          <w:szCs w:val="24"/>
        </w:rPr>
        <w:t xml:space="preserve">                    4. 1</w:t>
      </w:r>
      <w:r w:rsidRPr="00381057">
        <w:rPr>
          <w:rFonts w:ascii="Calibri" w:hAnsi="Calibri" w:cs="Calibri"/>
          <w:sz w:val="24"/>
          <w:szCs w:val="24"/>
          <w:vertAlign w:val="superscript"/>
        </w:rPr>
        <w:t>st</w:t>
      </w:r>
      <w:r w:rsidRPr="00381057">
        <w:rPr>
          <w:rFonts w:ascii="Calibri" w:hAnsi="Calibri" w:cs="Calibri"/>
          <w:sz w:val="24"/>
          <w:szCs w:val="24"/>
        </w:rPr>
        <w:t xml:space="preserve"> March 2024</w:t>
      </w:r>
    </w:p>
    <w:p w14:paraId="4930DFC2" w14:textId="19CF4B34" w:rsidR="008A50C5" w:rsidRDefault="008A50C5" w:rsidP="00C54CBA">
      <w:pPr>
        <w:spacing w:after="0"/>
        <w:rPr>
          <w:rFonts w:ascii="Calibri" w:hAnsi="Calibri" w:cs="Calibri"/>
          <w:sz w:val="24"/>
          <w:szCs w:val="24"/>
        </w:rPr>
      </w:pPr>
      <w:r>
        <w:rPr>
          <w:rFonts w:ascii="Calibri" w:hAnsi="Calibri" w:cs="Calibri"/>
          <w:sz w:val="24"/>
          <w:szCs w:val="24"/>
        </w:rPr>
        <w:tab/>
        <w:t xml:space="preserve">       5. 25</w:t>
      </w:r>
      <w:r w:rsidRPr="008A50C5">
        <w:rPr>
          <w:rFonts w:ascii="Calibri" w:hAnsi="Calibri" w:cs="Calibri"/>
          <w:sz w:val="24"/>
          <w:szCs w:val="24"/>
          <w:vertAlign w:val="superscript"/>
        </w:rPr>
        <w:t>th</w:t>
      </w:r>
      <w:r>
        <w:rPr>
          <w:rFonts w:ascii="Calibri" w:hAnsi="Calibri" w:cs="Calibri"/>
          <w:sz w:val="24"/>
          <w:szCs w:val="24"/>
        </w:rPr>
        <w:t xml:space="preserve"> April 2025</w:t>
      </w:r>
    </w:p>
    <w:p w14:paraId="4E62CDB8" w14:textId="3C64CB8E" w:rsidR="00C54CBA" w:rsidRPr="00381057" w:rsidRDefault="008A50C5" w:rsidP="00C54CBA">
      <w:pPr>
        <w:spacing w:after="0"/>
        <w:rPr>
          <w:rFonts w:ascii="Calibri" w:hAnsi="Calibri" w:cs="Calibri"/>
          <w:sz w:val="24"/>
          <w:szCs w:val="24"/>
        </w:rPr>
      </w:pPr>
      <w:r>
        <w:rPr>
          <w:rFonts w:ascii="Calibri" w:hAnsi="Calibri" w:cs="Calibri"/>
          <w:sz w:val="24"/>
          <w:szCs w:val="24"/>
        </w:rPr>
        <w:tab/>
      </w:r>
    </w:p>
    <w:p w14:paraId="4BEDF860" w14:textId="35D1AADF" w:rsidR="00F60804" w:rsidRPr="00381057" w:rsidRDefault="00533B82" w:rsidP="00533B82">
      <w:pPr>
        <w:rPr>
          <w:rFonts w:ascii="Calibri" w:hAnsi="Calibri" w:cs="Calibri"/>
          <w:sz w:val="24"/>
          <w:szCs w:val="24"/>
        </w:rPr>
      </w:pPr>
      <w:r w:rsidRPr="00381057">
        <w:rPr>
          <w:rFonts w:ascii="Calibri" w:hAnsi="Calibri" w:cs="Calibri"/>
          <w:sz w:val="24"/>
          <w:szCs w:val="24"/>
        </w:rPr>
        <w:t>Next Review:</w:t>
      </w:r>
      <w:r w:rsidRPr="00381057">
        <w:rPr>
          <w:rFonts w:ascii="Calibri" w:hAnsi="Calibri" w:cs="Calibri"/>
          <w:sz w:val="24"/>
          <w:szCs w:val="24"/>
        </w:rPr>
        <w:tab/>
      </w:r>
      <w:r w:rsidR="005C476C" w:rsidRPr="00381057">
        <w:rPr>
          <w:rFonts w:ascii="Calibri" w:hAnsi="Calibri" w:cs="Calibri"/>
          <w:sz w:val="24"/>
          <w:szCs w:val="24"/>
        </w:rPr>
        <w:t>April 2026</w:t>
      </w:r>
    </w:p>
    <w:p w14:paraId="035E68E0" w14:textId="77777777" w:rsidR="00533B82" w:rsidRPr="00381057" w:rsidRDefault="00533B82" w:rsidP="00533B82">
      <w:pPr>
        <w:rPr>
          <w:rFonts w:ascii="Calibri" w:hAnsi="Calibri" w:cs="Calibri"/>
          <w:sz w:val="24"/>
          <w:szCs w:val="24"/>
        </w:rPr>
      </w:pPr>
      <w:r w:rsidRPr="00381057">
        <w:rPr>
          <w:rFonts w:ascii="Calibri" w:hAnsi="Calibri" w:cs="Calibri"/>
          <w:noProof/>
          <w:sz w:val="24"/>
          <w:szCs w:val="24"/>
          <w:lang w:eastAsia="en-GB"/>
        </w:rPr>
        <mc:AlternateContent>
          <mc:Choice Requires="wps">
            <w:drawing>
              <wp:anchor distT="0" distB="0" distL="114300" distR="114300" simplePos="0" relativeHeight="251659264" behindDoc="0" locked="0" layoutInCell="1" allowOverlap="1" wp14:anchorId="1FB9F8FB" wp14:editId="3C5AB8BA">
                <wp:simplePos x="0" y="0"/>
                <wp:positionH relativeFrom="margin">
                  <wp:align>right</wp:align>
                </wp:positionH>
                <wp:positionV relativeFrom="paragraph">
                  <wp:posOffset>286384</wp:posOffset>
                </wp:positionV>
                <wp:extent cx="5734050" cy="3686175"/>
                <wp:effectExtent l="0" t="0" r="0" b="9525"/>
                <wp:wrapNone/>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68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F675C" w14:textId="77777777" w:rsidR="00F60804" w:rsidRPr="00F75528" w:rsidRDefault="00F60804" w:rsidP="00533B82">
                            <w:pPr>
                              <w:rPr>
                                <w:u w:val="single"/>
                              </w:rPr>
                            </w:pPr>
                            <w:r w:rsidRPr="00F75528">
                              <w:rPr>
                                <w:u w:val="single"/>
                              </w:rPr>
                              <w:t>Details of the members of staff of HIC:</w:t>
                            </w:r>
                          </w:p>
                          <w:p w14:paraId="60BD1441" w14:textId="77777777" w:rsidR="00F60804" w:rsidRPr="00F75528" w:rsidRDefault="00F60804" w:rsidP="00533B82"/>
                          <w:p w14:paraId="175A458D" w14:textId="612739D2" w:rsidR="00F60804" w:rsidRPr="00923DCD" w:rsidRDefault="00F60804" w:rsidP="00244443">
                            <w:pPr>
                              <w:rPr>
                                <w:b/>
                              </w:rPr>
                            </w:pPr>
                            <w:r w:rsidRPr="00923DCD">
                              <w:rPr>
                                <w:b/>
                              </w:rPr>
                              <w:t>KK</w:t>
                            </w:r>
                            <w:r w:rsidRPr="00923DCD">
                              <w:rPr>
                                <w:b/>
                              </w:rPr>
                              <w:tab/>
                              <w:t>- Kandiah Kandeepan, +447957317668</w:t>
                            </w:r>
                            <w:r w:rsidRPr="00923DCD">
                              <w:rPr>
                                <w:b/>
                              </w:rPr>
                              <w:tab/>
                            </w:r>
                          </w:p>
                          <w:p w14:paraId="7D2AE94B" w14:textId="77777777" w:rsidR="00F60804" w:rsidRPr="00923DCD" w:rsidRDefault="00F60804" w:rsidP="00533B82">
                            <w:pPr>
                              <w:rPr>
                                <w:b/>
                              </w:rPr>
                            </w:pPr>
                            <w:r w:rsidRPr="00923DCD">
                              <w:rPr>
                                <w:b/>
                              </w:rPr>
                              <w:t>SK</w:t>
                            </w:r>
                            <w:r w:rsidRPr="00923DCD">
                              <w:rPr>
                                <w:b/>
                              </w:rPr>
                              <w:tab/>
                              <w:t xml:space="preserve">- Sivapriya Kandeepan. +447984164977 </w:t>
                            </w:r>
                          </w:p>
                          <w:p w14:paraId="0B285D14" w14:textId="72A24F4A" w:rsidR="003120A9" w:rsidRDefault="00F60804" w:rsidP="00A12ADF">
                            <w:pPr>
                              <w:ind w:firstLine="720"/>
                              <w:rPr>
                                <w:b/>
                              </w:rPr>
                            </w:pPr>
                            <w:r w:rsidRPr="00923DCD">
                              <w:rPr>
                                <w:b/>
                              </w:rPr>
                              <w:t>(Emergency contact +447957317668)</w:t>
                            </w:r>
                          </w:p>
                          <w:p w14:paraId="0AFDC41C" w14:textId="1FA9597E" w:rsidR="00F1678D" w:rsidRDefault="00471149" w:rsidP="00533B82">
                            <w:pPr>
                              <w:rPr>
                                <w:b/>
                              </w:rPr>
                            </w:pPr>
                            <w:r>
                              <w:rPr>
                                <w:b/>
                              </w:rPr>
                              <w:t xml:space="preserve">ES </w:t>
                            </w:r>
                            <w:r>
                              <w:rPr>
                                <w:b/>
                              </w:rPr>
                              <w:tab/>
                              <w:t>-Eesha Saadrani +</w:t>
                            </w:r>
                            <w:r w:rsidR="00D66622">
                              <w:rPr>
                                <w:b/>
                              </w:rPr>
                              <w:t xml:space="preserve">44 </w:t>
                            </w:r>
                            <w:r w:rsidR="009E271D">
                              <w:rPr>
                                <w:b/>
                              </w:rPr>
                              <w:t>7436598754</w:t>
                            </w:r>
                          </w:p>
                          <w:p w14:paraId="2AEB83A3" w14:textId="0F226E46" w:rsidR="00CE662B" w:rsidRDefault="00CE662B" w:rsidP="00CE662B">
                            <w:pPr>
                              <w:rPr>
                                <w:b/>
                              </w:rPr>
                            </w:pPr>
                            <w:r>
                              <w:rPr>
                                <w:b/>
                              </w:rPr>
                              <w:t xml:space="preserve">           </w:t>
                            </w:r>
                            <w:r w:rsidRPr="00923DCD">
                              <w:rPr>
                                <w:b/>
                              </w:rPr>
                              <w:t>(Emergency contact +447</w:t>
                            </w:r>
                            <w:r>
                              <w:rPr>
                                <w:b/>
                              </w:rPr>
                              <w:t>436598754</w:t>
                            </w:r>
                            <w:r w:rsidRPr="00923DCD">
                              <w:rPr>
                                <w:b/>
                              </w:rPr>
                              <w:t>)</w:t>
                            </w:r>
                          </w:p>
                          <w:p w14:paraId="38FBA9AC" w14:textId="0B89FB58" w:rsidR="006B3A13" w:rsidRDefault="006B3A13" w:rsidP="00CE662B">
                            <w:pPr>
                              <w:rPr>
                                <w:b/>
                              </w:rPr>
                            </w:pPr>
                            <w:r>
                              <w:rPr>
                                <w:b/>
                              </w:rPr>
                              <w:t>SP</w:t>
                            </w:r>
                            <w:r>
                              <w:rPr>
                                <w:b/>
                              </w:rPr>
                              <w:tab/>
                              <w:t>-Shandhya Parameswaran</w:t>
                            </w:r>
                            <w:r w:rsidR="00B22ACB">
                              <w:rPr>
                                <w:b/>
                              </w:rPr>
                              <w:t xml:space="preserve"> +447707157812</w:t>
                            </w:r>
                          </w:p>
                          <w:p w14:paraId="7C5B426A" w14:textId="692FDFE6" w:rsidR="00B22ACB" w:rsidRDefault="00B22ACB" w:rsidP="00CE662B">
                            <w:pPr>
                              <w:rPr>
                                <w:b/>
                              </w:rPr>
                            </w:pPr>
                            <w:r>
                              <w:rPr>
                                <w:b/>
                              </w:rPr>
                              <w:tab/>
                              <w:t>(Emergency Contact +447707157812)</w:t>
                            </w:r>
                          </w:p>
                          <w:p w14:paraId="4D2AB839" w14:textId="2825CE52" w:rsidR="00CE662B" w:rsidRPr="00923DCD" w:rsidRDefault="00CE662B" w:rsidP="00533B82">
                            <w:pPr>
                              <w:rPr>
                                <w:b/>
                              </w:rPr>
                            </w:pPr>
                          </w:p>
                          <w:p w14:paraId="055CF034" w14:textId="77777777" w:rsidR="00F60804" w:rsidRPr="00F75528" w:rsidRDefault="00F60804" w:rsidP="00533B82"/>
                          <w:p w14:paraId="5977A586" w14:textId="77777777" w:rsidR="00F60804" w:rsidRPr="00F75528" w:rsidRDefault="00F60804" w:rsidP="00533B82">
                            <w:pPr>
                              <w:ind w:firstLine="720"/>
                            </w:pPr>
                          </w:p>
                          <w:p w14:paraId="5E15ED14" w14:textId="77777777" w:rsidR="00F60804" w:rsidRPr="00F75528" w:rsidRDefault="00F60804" w:rsidP="00533B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9F8FB" id="_x0000_t202" coordsize="21600,21600" o:spt="202" path="m,l,21600r21600,l21600,xe">
                <v:stroke joinstyle="miter"/>
                <v:path gradientshapeok="t" o:connecttype="rect"/>
              </v:shapetype>
              <v:shape id="Text Box 36" o:spid="_x0000_s1026" type="#_x0000_t202" style="position:absolute;margin-left:400.3pt;margin-top:22.55pt;width:451.5pt;height:29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" stroked="f">
                <v:textbox>
                  <w:txbxContent>
                    <w:p w14:paraId="65CF675C" w14:textId="77777777" w:rsidR="00F60804" w:rsidRPr="00F75528" w:rsidRDefault="00F60804" w:rsidP="00533B82">
                      <w:pPr>
                        <w:rPr>
                          <w:u w:val="single"/>
                        </w:rPr>
                      </w:pPr>
                      <w:r w:rsidRPr="00F75528">
                        <w:rPr>
                          <w:u w:val="single"/>
                        </w:rPr>
                        <w:t>Details of the members of staff of HIC:</w:t>
                      </w:r>
                    </w:p>
                    <w:p w14:paraId="60BD1441" w14:textId="77777777" w:rsidR="00F60804" w:rsidRPr="00F75528" w:rsidRDefault="00F60804" w:rsidP="00533B82"/>
                    <w:p w14:paraId="175A458D" w14:textId="612739D2" w:rsidR="00F60804" w:rsidRPr="00923DCD" w:rsidRDefault="00F60804" w:rsidP="00244443">
                      <w:pPr>
                        <w:rPr>
                          <w:b/>
                        </w:rPr>
                      </w:pPr>
                      <w:r w:rsidRPr="00923DCD">
                        <w:rPr>
                          <w:b/>
                        </w:rPr>
                        <w:t>KK</w:t>
                      </w:r>
                      <w:r w:rsidRPr="00923DCD">
                        <w:rPr>
                          <w:b/>
                        </w:rPr>
                        <w:tab/>
                        <w:t>- Kandiah Kandeepan, +447957317668</w:t>
                      </w:r>
                      <w:r w:rsidRPr="00923DCD">
                        <w:rPr>
                          <w:b/>
                        </w:rPr>
                        <w:tab/>
                      </w:r>
                    </w:p>
                    <w:p w14:paraId="7D2AE94B" w14:textId="77777777" w:rsidR="00F60804" w:rsidRPr="00923DCD" w:rsidRDefault="00F60804" w:rsidP="00533B82">
                      <w:pPr>
                        <w:rPr>
                          <w:b/>
                        </w:rPr>
                      </w:pPr>
                      <w:r w:rsidRPr="00923DCD">
                        <w:rPr>
                          <w:b/>
                        </w:rPr>
                        <w:t>SK</w:t>
                      </w:r>
                      <w:r w:rsidRPr="00923DCD">
                        <w:rPr>
                          <w:b/>
                        </w:rPr>
                        <w:tab/>
                        <w:t xml:space="preserve">- Sivapriya Kandeepan. +447984164977 </w:t>
                      </w:r>
                    </w:p>
                    <w:p w14:paraId="0B285D14" w14:textId="72A24F4A" w:rsidR="003120A9" w:rsidRDefault="00F60804" w:rsidP="00A12ADF">
                      <w:pPr>
                        <w:ind w:firstLine="720"/>
                        <w:rPr>
                          <w:b/>
                        </w:rPr>
                      </w:pPr>
                      <w:r w:rsidRPr="00923DCD">
                        <w:rPr>
                          <w:b/>
                        </w:rPr>
                        <w:t>(Emergency contact +447957317668)</w:t>
                      </w:r>
                    </w:p>
                    <w:p w14:paraId="0AFDC41C" w14:textId="1FA9597E" w:rsidR="00F1678D" w:rsidRDefault="00471149" w:rsidP="00533B82">
                      <w:pPr>
                        <w:rPr>
                          <w:b/>
                        </w:rPr>
                      </w:pPr>
                      <w:r>
                        <w:rPr>
                          <w:b/>
                        </w:rPr>
                        <w:t xml:space="preserve">ES </w:t>
                      </w:r>
                      <w:r>
                        <w:rPr>
                          <w:b/>
                        </w:rPr>
                        <w:tab/>
                        <w:t>-Eesha Saadrani +</w:t>
                      </w:r>
                      <w:r w:rsidR="00D66622">
                        <w:rPr>
                          <w:b/>
                        </w:rPr>
                        <w:t xml:space="preserve">44 </w:t>
                      </w:r>
                      <w:r w:rsidR="009E271D">
                        <w:rPr>
                          <w:b/>
                        </w:rPr>
                        <w:t>7436598754</w:t>
                      </w:r>
                    </w:p>
                    <w:p w14:paraId="2AEB83A3" w14:textId="0F226E46" w:rsidR="00CE662B" w:rsidRDefault="00CE662B" w:rsidP="00CE662B">
                      <w:pPr>
                        <w:rPr>
                          <w:b/>
                        </w:rPr>
                      </w:pPr>
                      <w:r>
                        <w:rPr>
                          <w:b/>
                        </w:rPr>
                        <w:t xml:space="preserve">           </w:t>
                      </w:r>
                      <w:r w:rsidRPr="00923DCD">
                        <w:rPr>
                          <w:b/>
                        </w:rPr>
                        <w:t>(Emergency contact +447</w:t>
                      </w:r>
                      <w:r>
                        <w:rPr>
                          <w:b/>
                        </w:rPr>
                        <w:t>436598754</w:t>
                      </w:r>
                      <w:r w:rsidRPr="00923DCD">
                        <w:rPr>
                          <w:b/>
                        </w:rPr>
                        <w:t>)</w:t>
                      </w:r>
                    </w:p>
                    <w:p w14:paraId="38FBA9AC" w14:textId="0B89FB58" w:rsidR="006B3A13" w:rsidRDefault="006B3A13" w:rsidP="00CE662B">
                      <w:pPr>
                        <w:rPr>
                          <w:b/>
                        </w:rPr>
                      </w:pPr>
                      <w:r>
                        <w:rPr>
                          <w:b/>
                        </w:rPr>
                        <w:t>SP</w:t>
                      </w:r>
                      <w:r>
                        <w:rPr>
                          <w:b/>
                        </w:rPr>
                        <w:tab/>
                        <w:t>-Shandhya Parameswaran</w:t>
                      </w:r>
                      <w:r w:rsidR="00B22ACB">
                        <w:rPr>
                          <w:b/>
                        </w:rPr>
                        <w:t xml:space="preserve"> +447707157812</w:t>
                      </w:r>
                    </w:p>
                    <w:p w14:paraId="7C5B426A" w14:textId="692FDFE6" w:rsidR="00B22ACB" w:rsidRDefault="00B22ACB" w:rsidP="00CE662B">
                      <w:pPr>
                        <w:rPr>
                          <w:b/>
                        </w:rPr>
                      </w:pPr>
                      <w:r>
                        <w:rPr>
                          <w:b/>
                        </w:rPr>
                        <w:tab/>
                        <w:t>(Emergency Contact +447707157812)</w:t>
                      </w:r>
                    </w:p>
                    <w:p w14:paraId="4D2AB839" w14:textId="2825CE52" w:rsidR="00CE662B" w:rsidRPr="00923DCD" w:rsidRDefault="00CE662B" w:rsidP="00533B82">
                      <w:pPr>
                        <w:rPr>
                          <w:b/>
                        </w:rPr>
                      </w:pPr>
                    </w:p>
                    <w:p w14:paraId="055CF034" w14:textId="77777777" w:rsidR="00F60804" w:rsidRPr="00F75528" w:rsidRDefault="00F60804" w:rsidP="00533B82"/>
                    <w:p w14:paraId="5977A586" w14:textId="77777777" w:rsidR="00F60804" w:rsidRPr="00F75528" w:rsidRDefault="00F60804" w:rsidP="00533B82">
                      <w:pPr>
                        <w:ind w:firstLine="720"/>
                      </w:pPr>
                    </w:p>
                    <w:p w14:paraId="5E15ED14" w14:textId="77777777" w:rsidR="00F60804" w:rsidRPr="00F75528" w:rsidRDefault="00F60804" w:rsidP="00533B82"/>
                  </w:txbxContent>
                </v:textbox>
                <w10:wrap anchorx="margin"/>
              </v:shape>
            </w:pict>
          </mc:Fallback>
        </mc:AlternateContent>
      </w:r>
    </w:p>
    <w:p w14:paraId="0A350B95" w14:textId="77777777" w:rsidR="00533B82" w:rsidRPr="00381057" w:rsidRDefault="00533B82" w:rsidP="00533B82">
      <w:pPr>
        <w:rPr>
          <w:rFonts w:ascii="Calibri" w:hAnsi="Calibri" w:cs="Calibri"/>
          <w:sz w:val="24"/>
          <w:szCs w:val="24"/>
        </w:rPr>
      </w:pPr>
    </w:p>
    <w:p w14:paraId="300A1B83" w14:textId="77777777" w:rsidR="00533B82" w:rsidRPr="00381057" w:rsidRDefault="00533B82" w:rsidP="00533B82">
      <w:pPr>
        <w:rPr>
          <w:rFonts w:ascii="Calibri" w:hAnsi="Calibri" w:cs="Calibri"/>
          <w:sz w:val="24"/>
          <w:szCs w:val="24"/>
        </w:rPr>
      </w:pPr>
    </w:p>
    <w:p w14:paraId="0ECE35E7" w14:textId="77777777" w:rsidR="00533B82" w:rsidRPr="00381057" w:rsidRDefault="00533B82" w:rsidP="00533B82">
      <w:pPr>
        <w:rPr>
          <w:rFonts w:ascii="Calibri" w:hAnsi="Calibri" w:cs="Calibri"/>
          <w:sz w:val="24"/>
          <w:szCs w:val="24"/>
        </w:rPr>
      </w:pPr>
    </w:p>
    <w:p w14:paraId="17F69312" w14:textId="77777777" w:rsidR="00533B82" w:rsidRPr="00381057" w:rsidRDefault="00533B82" w:rsidP="00533B82">
      <w:pPr>
        <w:rPr>
          <w:rFonts w:ascii="Calibri" w:hAnsi="Calibri" w:cs="Calibri"/>
          <w:sz w:val="24"/>
          <w:szCs w:val="24"/>
        </w:rPr>
      </w:pPr>
    </w:p>
    <w:p w14:paraId="6974DD32" w14:textId="77777777" w:rsidR="00533B82" w:rsidRPr="00381057" w:rsidRDefault="00533B82" w:rsidP="00533B82">
      <w:pPr>
        <w:rPr>
          <w:rFonts w:ascii="Calibri" w:hAnsi="Calibri" w:cs="Calibri"/>
          <w:sz w:val="24"/>
          <w:szCs w:val="24"/>
        </w:rPr>
      </w:pPr>
    </w:p>
    <w:p w14:paraId="4356C831" w14:textId="77777777" w:rsidR="00533B82" w:rsidRPr="00381057" w:rsidRDefault="00533B82" w:rsidP="00533B82">
      <w:pPr>
        <w:rPr>
          <w:rFonts w:ascii="Calibri" w:hAnsi="Calibri" w:cs="Calibri"/>
          <w:sz w:val="24"/>
          <w:szCs w:val="24"/>
        </w:rPr>
      </w:pPr>
    </w:p>
    <w:p w14:paraId="734AD165" w14:textId="77777777" w:rsidR="00533B82" w:rsidRPr="00381057" w:rsidRDefault="00533B82" w:rsidP="00533B82">
      <w:pPr>
        <w:rPr>
          <w:rFonts w:ascii="Calibri" w:hAnsi="Calibri" w:cs="Calibri"/>
          <w:sz w:val="24"/>
          <w:szCs w:val="24"/>
        </w:rPr>
      </w:pPr>
    </w:p>
    <w:p w14:paraId="1850087B" w14:textId="77777777" w:rsidR="00533B82" w:rsidRPr="00381057" w:rsidRDefault="00533B82" w:rsidP="00533B82">
      <w:pPr>
        <w:rPr>
          <w:rFonts w:ascii="Calibri" w:hAnsi="Calibri" w:cs="Calibri"/>
          <w:sz w:val="24"/>
          <w:szCs w:val="24"/>
        </w:rPr>
      </w:pPr>
    </w:p>
    <w:p w14:paraId="516202AA" w14:textId="77777777" w:rsidR="00533B82" w:rsidRPr="00381057" w:rsidRDefault="00533B82" w:rsidP="00533B82">
      <w:pPr>
        <w:rPr>
          <w:rFonts w:ascii="Calibri" w:hAnsi="Calibri" w:cs="Calibri"/>
          <w:sz w:val="24"/>
          <w:szCs w:val="24"/>
        </w:rPr>
      </w:pPr>
    </w:p>
    <w:p w14:paraId="380D2580" w14:textId="77777777" w:rsidR="00533B82" w:rsidRPr="00381057" w:rsidRDefault="00533B82" w:rsidP="00533B82">
      <w:pPr>
        <w:rPr>
          <w:rFonts w:ascii="Calibri" w:hAnsi="Calibri" w:cs="Calibri"/>
          <w:sz w:val="24"/>
          <w:szCs w:val="24"/>
        </w:rPr>
      </w:pPr>
    </w:p>
    <w:p w14:paraId="6B646EFF" w14:textId="77777777" w:rsidR="00533B82" w:rsidRPr="00381057" w:rsidRDefault="00533B82" w:rsidP="00533B82">
      <w:pPr>
        <w:rPr>
          <w:rFonts w:ascii="Calibri" w:hAnsi="Calibri" w:cs="Calibri"/>
          <w:sz w:val="24"/>
          <w:szCs w:val="24"/>
        </w:rPr>
      </w:pPr>
    </w:p>
    <w:p w14:paraId="07032221" w14:textId="77777777" w:rsidR="00533B82" w:rsidRPr="00381057" w:rsidRDefault="00533B82" w:rsidP="00533B82">
      <w:pPr>
        <w:rPr>
          <w:rFonts w:ascii="Calibri" w:hAnsi="Calibri" w:cs="Calibri"/>
          <w:sz w:val="24"/>
          <w:szCs w:val="24"/>
        </w:rPr>
      </w:pPr>
    </w:p>
    <w:sdt>
      <w:sdtPr>
        <w:rPr>
          <w:rFonts w:ascii="Calibri" w:eastAsiaTheme="minorHAnsi" w:hAnsi="Calibri" w:cs="Calibri"/>
          <w:color w:val="auto"/>
          <w:sz w:val="24"/>
          <w:szCs w:val="24"/>
          <w:lang w:val="en-GB"/>
        </w:rPr>
        <w:id w:val="1044255113"/>
        <w:docPartObj>
          <w:docPartGallery w:val="Table of Contents"/>
          <w:docPartUnique/>
        </w:docPartObj>
      </w:sdtPr>
      <w:sdtEndPr>
        <w:rPr>
          <w:b/>
          <w:bCs/>
          <w:noProof/>
        </w:rPr>
      </w:sdtEndPr>
      <w:sdtContent>
        <w:p w14:paraId="3CA0CDE6" w14:textId="705CE633" w:rsidR="00F54B35" w:rsidRPr="00381057" w:rsidRDefault="00F54B35">
          <w:pPr>
            <w:pStyle w:val="TOCHeading"/>
            <w:rPr>
              <w:rFonts w:ascii="Calibri" w:hAnsi="Calibri" w:cs="Calibri"/>
              <w:sz w:val="24"/>
              <w:szCs w:val="24"/>
            </w:rPr>
          </w:pPr>
          <w:r w:rsidRPr="00381057">
            <w:rPr>
              <w:rFonts w:ascii="Calibri" w:hAnsi="Calibri" w:cs="Calibri"/>
              <w:sz w:val="24"/>
              <w:szCs w:val="24"/>
            </w:rPr>
            <w:t>Contents</w:t>
          </w:r>
        </w:p>
        <w:p w14:paraId="218A4F91" w14:textId="30E998AD" w:rsidR="00127692" w:rsidRPr="00381057" w:rsidRDefault="00F54B35">
          <w:pPr>
            <w:pStyle w:val="TOC1"/>
            <w:tabs>
              <w:tab w:val="right" w:leader="dot" w:pos="9016"/>
            </w:tabs>
            <w:rPr>
              <w:rFonts w:ascii="Calibri" w:eastAsiaTheme="minorEastAsia" w:hAnsi="Calibri" w:cs="Calibri"/>
              <w:noProof/>
              <w:kern w:val="2"/>
              <w:lang w:val="en-GB" w:eastAsia="en-GB"/>
              <w14:ligatures w14:val="standardContextual"/>
            </w:rPr>
          </w:pPr>
          <w:r w:rsidRPr="00381057">
            <w:rPr>
              <w:rFonts w:ascii="Calibri" w:hAnsi="Calibri" w:cs="Calibri"/>
            </w:rPr>
            <w:fldChar w:fldCharType="begin"/>
          </w:r>
          <w:r w:rsidRPr="00381057">
            <w:rPr>
              <w:rFonts w:ascii="Calibri" w:hAnsi="Calibri" w:cs="Calibri"/>
            </w:rPr>
            <w:instrText xml:space="preserve"> TOC \o "1-3" \h \z \u </w:instrText>
          </w:r>
          <w:r w:rsidRPr="00381057">
            <w:rPr>
              <w:rFonts w:ascii="Calibri" w:hAnsi="Calibri" w:cs="Calibri"/>
            </w:rPr>
            <w:fldChar w:fldCharType="separate"/>
          </w:r>
          <w:hyperlink w:anchor="_Toc137716054" w:history="1">
            <w:r w:rsidR="00127692" w:rsidRPr="00381057">
              <w:rPr>
                <w:rStyle w:val="Hyperlink"/>
                <w:rFonts w:ascii="Calibri" w:hAnsi="Calibri" w:cs="Calibri"/>
                <w:noProof/>
              </w:rPr>
              <w:t>Purpose of the plan</w:t>
            </w:r>
            <w:r w:rsidR="00127692" w:rsidRPr="00381057">
              <w:rPr>
                <w:rFonts w:ascii="Calibri" w:hAnsi="Calibri" w:cs="Calibri"/>
                <w:noProof/>
                <w:webHidden/>
              </w:rPr>
              <w:tab/>
            </w:r>
            <w:r w:rsidR="00127692" w:rsidRPr="00381057">
              <w:rPr>
                <w:rFonts w:ascii="Calibri" w:hAnsi="Calibri" w:cs="Calibri"/>
                <w:noProof/>
                <w:webHidden/>
              </w:rPr>
              <w:fldChar w:fldCharType="begin"/>
            </w:r>
            <w:r w:rsidR="00127692" w:rsidRPr="00381057">
              <w:rPr>
                <w:rFonts w:ascii="Calibri" w:hAnsi="Calibri" w:cs="Calibri"/>
                <w:noProof/>
                <w:webHidden/>
              </w:rPr>
              <w:instrText xml:space="preserve"> PAGEREF _Toc137716054 \h </w:instrText>
            </w:r>
            <w:r w:rsidR="00127692" w:rsidRPr="00381057">
              <w:rPr>
                <w:rFonts w:ascii="Calibri" w:hAnsi="Calibri" w:cs="Calibri"/>
                <w:noProof/>
                <w:webHidden/>
              </w:rPr>
            </w:r>
            <w:r w:rsidR="00127692" w:rsidRPr="00381057">
              <w:rPr>
                <w:rFonts w:ascii="Calibri" w:hAnsi="Calibri" w:cs="Calibri"/>
                <w:noProof/>
                <w:webHidden/>
              </w:rPr>
              <w:fldChar w:fldCharType="separate"/>
            </w:r>
            <w:r w:rsidR="00524397">
              <w:rPr>
                <w:rFonts w:ascii="Calibri" w:hAnsi="Calibri" w:cs="Calibri"/>
                <w:noProof/>
                <w:webHidden/>
              </w:rPr>
              <w:t>1</w:t>
            </w:r>
            <w:r w:rsidR="00127692" w:rsidRPr="00381057">
              <w:rPr>
                <w:rFonts w:ascii="Calibri" w:hAnsi="Calibri" w:cs="Calibri"/>
                <w:noProof/>
                <w:webHidden/>
              </w:rPr>
              <w:fldChar w:fldCharType="end"/>
            </w:r>
          </w:hyperlink>
        </w:p>
        <w:p w14:paraId="521B27E5" w14:textId="08F09158"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55" w:history="1">
            <w:r w:rsidRPr="00381057">
              <w:rPr>
                <w:rStyle w:val="Hyperlink"/>
                <w:rFonts w:ascii="Calibri" w:hAnsi="Calibri" w:cs="Calibri"/>
                <w:noProof/>
              </w:rPr>
              <w:t>Exam officer extended absence at key points in the exam process (cycle)</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_Toc137716055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w:t>
            </w:r>
            <w:r w:rsidRPr="00381057">
              <w:rPr>
                <w:rFonts w:ascii="Calibri" w:hAnsi="Calibri" w:cs="Calibri"/>
                <w:noProof/>
                <w:webHidden/>
              </w:rPr>
              <w:fldChar w:fldCharType="end"/>
            </w:r>
          </w:hyperlink>
        </w:p>
        <w:p w14:paraId="76D65B33" w14:textId="1937A1D3"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56" w:history="1">
            <w:r w:rsidR="00381057">
              <w:rPr>
                <w:rStyle w:val="Hyperlink"/>
                <w:rFonts w:ascii="Calibri" w:hAnsi="Calibri" w:cs="Calibri"/>
                <w:noProof/>
              </w:rPr>
              <w:t>Educational Psycholo</w:t>
            </w:r>
            <w:r w:rsidR="00836F53">
              <w:rPr>
                <w:rStyle w:val="Hyperlink"/>
                <w:rFonts w:ascii="Calibri" w:hAnsi="Calibri" w:cs="Calibri"/>
                <w:noProof/>
              </w:rPr>
              <w:t>gist</w:t>
            </w:r>
            <w:r w:rsidRPr="00381057">
              <w:rPr>
                <w:rStyle w:val="Hyperlink"/>
                <w:rFonts w:ascii="Calibri" w:hAnsi="Calibri" w:cs="Calibri"/>
                <w:noProof/>
              </w:rPr>
              <w:t xml:space="preserve"> extended absence at key points in the exam cycle</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_Toc137716056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2</w:t>
            </w:r>
            <w:r w:rsidRPr="00381057">
              <w:rPr>
                <w:rFonts w:ascii="Calibri" w:hAnsi="Calibri" w:cs="Calibri"/>
                <w:noProof/>
                <w:webHidden/>
              </w:rPr>
              <w:fldChar w:fldCharType="end"/>
            </w:r>
          </w:hyperlink>
        </w:p>
        <w:p w14:paraId="187599A8" w14:textId="0B551D00"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57" w:history="1">
            <w:r w:rsidRPr="00381057">
              <w:rPr>
                <w:rStyle w:val="Hyperlink"/>
                <w:rFonts w:ascii="Calibri" w:hAnsi="Calibri" w:cs="Calibri"/>
                <w:noProof/>
              </w:rPr>
              <w:t>Heads of Department extended absence at key points in the exam cycle</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_Toc137716057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3</w:t>
            </w:r>
            <w:r w:rsidRPr="00381057">
              <w:rPr>
                <w:rFonts w:ascii="Calibri" w:hAnsi="Calibri" w:cs="Calibri"/>
                <w:noProof/>
                <w:webHidden/>
              </w:rPr>
              <w:fldChar w:fldCharType="end"/>
            </w:r>
          </w:hyperlink>
        </w:p>
        <w:p w14:paraId="72948BAF" w14:textId="31FDB54F"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58" w:history="1">
            <w:r w:rsidRPr="00381057">
              <w:rPr>
                <w:rStyle w:val="Hyperlink"/>
                <w:rFonts w:ascii="Calibri" w:hAnsi="Calibri" w:cs="Calibri"/>
                <w:noProof/>
              </w:rPr>
              <w:t>Invigilators - lack of appropriately trained invigilators or invigilator absence</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_Toc137716058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3</w:t>
            </w:r>
            <w:r w:rsidRPr="00381057">
              <w:rPr>
                <w:rFonts w:ascii="Calibri" w:hAnsi="Calibri" w:cs="Calibri"/>
                <w:noProof/>
                <w:webHidden/>
              </w:rPr>
              <w:fldChar w:fldCharType="end"/>
            </w:r>
          </w:hyperlink>
        </w:p>
        <w:p w14:paraId="47BFA79E" w14:textId="37CE2424"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59" w:history="1">
            <w:r w:rsidRPr="00381057">
              <w:rPr>
                <w:rStyle w:val="Hyperlink"/>
                <w:rFonts w:ascii="Calibri" w:hAnsi="Calibri" w:cs="Calibri"/>
                <w:noProof/>
              </w:rPr>
              <w:t>Exam rooms - lack of appropriate rooms or main venues unavailable at short notice</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_Toc137716059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4</w:t>
            </w:r>
            <w:r w:rsidRPr="00381057">
              <w:rPr>
                <w:rFonts w:ascii="Calibri" w:hAnsi="Calibri" w:cs="Calibri"/>
                <w:noProof/>
                <w:webHidden/>
              </w:rPr>
              <w:fldChar w:fldCharType="end"/>
            </w:r>
          </w:hyperlink>
        </w:p>
        <w:p w14:paraId="1E8E39BC" w14:textId="024220C1"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0" w:history="1">
            <w:r w:rsidRPr="00381057">
              <w:rPr>
                <w:rStyle w:val="Hyperlink"/>
                <w:rFonts w:ascii="Calibri" w:hAnsi="Calibri" w:cs="Calibri"/>
                <w:noProof/>
              </w:rPr>
              <w:t>Failure of IT systems</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_Toc137716060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5</w:t>
            </w:r>
            <w:r w:rsidRPr="00381057">
              <w:rPr>
                <w:rFonts w:ascii="Calibri" w:hAnsi="Calibri" w:cs="Calibri"/>
                <w:noProof/>
                <w:webHidden/>
              </w:rPr>
              <w:fldChar w:fldCharType="end"/>
            </w:r>
          </w:hyperlink>
        </w:p>
        <w:p w14:paraId="514992E6" w14:textId="208F3CB4"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1" w:history="1">
            <w:r w:rsidRPr="00381057">
              <w:rPr>
                <w:rStyle w:val="Hyperlink"/>
                <w:rFonts w:ascii="Calibri" w:hAnsi="Calibri" w:cs="Calibri"/>
                <w:noProof/>
              </w:rPr>
              <w:t>Disruption of teaching time – Centre closed for an extended period</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_Toc137716061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5</w:t>
            </w:r>
            <w:r w:rsidRPr="00381057">
              <w:rPr>
                <w:rFonts w:ascii="Calibri" w:hAnsi="Calibri" w:cs="Calibri"/>
                <w:noProof/>
                <w:webHidden/>
              </w:rPr>
              <w:fldChar w:fldCharType="end"/>
            </w:r>
          </w:hyperlink>
        </w:p>
        <w:p w14:paraId="0E9564D7" w14:textId="6FAB10C6"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2" w:history="1">
            <w:r w:rsidRPr="00381057">
              <w:rPr>
                <w:rStyle w:val="Hyperlink"/>
                <w:rFonts w:ascii="Calibri" w:hAnsi="Calibri" w:cs="Calibri"/>
                <w:noProof/>
              </w:rPr>
              <w:t>Candidates unable to take examinations because of a crisis – Centre remains open</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_Toc137716062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6</w:t>
            </w:r>
            <w:r w:rsidRPr="00381057">
              <w:rPr>
                <w:rFonts w:ascii="Calibri" w:hAnsi="Calibri" w:cs="Calibri"/>
                <w:noProof/>
                <w:webHidden/>
              </w:rPr>
              <w:fldChar w:fldCharType="end"/>
            </w:r>
          </w:hyperlink>
        </w:p>
        <w:p w14:paraId="144A3312" w14:textId="3765143C"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3" w:history="1">
            <w:r w:rsidRPr="00381057">
              <w:rPr>
                <w:rStyle w:val="Hyperlink"/>
                <w:rFonts w:ascii="Calibri" w:hAnsi="Calibri" w:cs="Calibri"/>
                <w:noProof/>
              </w:rPr>
              <w:t>Disruption in the distribution of examination papers</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_Toc137716063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6</w:t>
            </w:r>
            <w:r w:rsidRPr="00381057">
              <w:rPr>
                <w:rFonts w:ascii="Calibri" w:hAnsi="Calibri" w:cs="Calibri"/>
                <w:noProof/>
                <w:webHidden/>
              </w:rPr>
              <w:fldChar w:fldCharType="end"/>
            </w:r>
          </w:hyperlink>
        </w:p>
        <w:p w14:paraId="7D95FE65" w14:textId="38A0BF16"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4" w:history="1">
            <w:r w:rsidRPr="00381057">
              <w:rPr>
                <w:rStyle w:val="Hyperlink"/>
                <w:rFonts w:ascii="Calibri" w:hAnsi="Calibri" w:cs="Calibri"/>
                <w:noProof/>
              </w:rPr>
              <w:t>Disruption to the transportation of completed examination scripts</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_Toc137716064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7</w:t>
            </w:r>
            <w:r w:rsidRPr="00381057">
              <w:rPr>
                <w:rFonts w:ascii="Calibri" w:hAnsi="Calibri" w:cs="Calibri"/>
                <w:noProof/>
                <w:webHidden/>
              </w:rPr>
              <w:fldChar w:fldCharType="end"/>
            </w:r>
          </w:hyperlink>
        </w:p>
        <w:p w14:paraId="7E4D661E" w14:textId="7B5672D0"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5" w:history="1">
            <w:r w:rsidRPr="00381057">
              <w:rPr>
                <w:rStyle w:val="Hyperlink"/>
                <w:rFonts w:ascii="Calibri" w:hAnsi="Calibri" w:cs="Calibri"/>
                <w:noProof/>
              </w:rPr>
              <w:t>Assessment evidence is not available to be marked</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_Toc137716065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7</w:t>
            </w:r>
            <w:r w:rsidRPr="00381057">
              <w:rPr>
                <w:rFonts w:ascii="Calibri" w:hAnsi="Calibri" w:cs="Calibri"/>
                <w:noProof/>
                <w:webHidden/>
              </w:rPr>
              <w:fldChar w:fldCharType="end"/>
            </w:r>
          </w:hyperlink>
        </w:p>
        <w:p w14:paraId="7A538FCC" w14:textId="3EB87C80"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6" w:history="1">
            <w:r w:rsidRPr="00381057">
              <w:rPr>
                <w:rStyle w:val="Hyperlink"/>
                <w:rFonts w:ascii="Calibri" w:hAnsi="Calibri" w:cs="Calibri"/>
                <w:noProof/>
              </w:rPr>
              <w:t>Centre unable to distribute results as normal</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_Toc137716066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7</w:t>
            </w:r>
            <w:r w:rsidRPr="00381057">
              <w:rPr>
                <w:rFonts w:ascii="Calibri" w:hAnsi="Calibri" w:cs="Calibri"/>
                <w:noProof/>
                <w:webHidden/>
              </w:rPr>
              <w:fldChar w:fldCharType="end"/>
            </w:r>
          </w:hyperlink>
        </w:p>
        <w:p w14:paraId="72C06B89" w14:textId="2D9FBBC9"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7" w:history="1">
            <w:r w:rsidRPr="00381057">
              <w:rPr>
                <w:rStyle w:val="Hyperlink"/>
                <w:rFonts w:ascii="Calibri" w:hAnsi="Calibri" w:cs="Calibri"/>
                <w:noProof/>
              </w:rPr>
              <w:t>Appendix 1</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_Toc137716067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8</w:t>
            </w:r>
            <w:r w:rsidRPr="00381057">
              <w:rPr>
                <w:rFonts w:ascii="Calibri" w:hAnsi="Calibri" w:cs="Calibri"/>
                <w:noProof/>
                <w:webHidden/>
              </w:rPr>
              <w:fldChar w:fldCharType="end"/>
            </w:r>
          </w:hyperlink>
        </w:p>
        <w:p w14:paraId="5AEA4C4C" w14:textId="1F940EC7"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68" w:history="1">
            <w:r w:rsidRPr="00381057">
              <w:rPr>
                <w:rStyle w:val="Hyperlink"/>
                <w:rFonts w:ascii="Calibri" w:hAnsi="Calibri" w:cs="Calibri"/>
                <w:noProof/>
              </w:rPr>
              <w:t>Appendix 2</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_Toc137716068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10</w:t>
            </w:r>
            <w:r w:rsidRPr="00381057">
              <w:rPr>
                <w:rFonts w:ascii="Calibri" w:hAnsi="Calibri" w:cs="Calibri"/>
                <w:noProof/>
                <w:webHidden/>
              </w:rPr>
              <w:fldChar w:fldCharType="end"/>
            </w:r>
          </w:hyperlink>
        </w:p>
        <w:p w14:paraId="697DDE3E" w14:textId="55D2BC05"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69" w:history="1">
            <w:r w:rsidRPr="00381057">
              <w:rPr>
                <w:rStyle w:val="Hyperlink"/>
                <w:rFonts w:ascii="Calibri" w:hAnsi="Calibri" w:cs="Calibri"/>
                <w:noProof/>
                <w:sz w:val="24"/>
                <w:szCs w:val="24"/>
              </w:rPr>
              <w:t>Policy for Severe Disruption/Evacuation during External Examinations</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_Toc137716069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10</w:t>
            </w:r>
            <w:r w:rsidRPr="00381057">
              <w:rPr>
                <w:rFonts w:ascii="Calibri" w:hAnsi="Calibri" w:cs="Calibri"/>
                <w:noProof/>
                <w:webHidden/>
                <w:sz w:val="24"/>
                <w:szCs w:val="24"/>
              </w:rPr>
              <w:fldChar w:fldCharType="end"/>
            </w:r>
          </w:hyperlink>
        </w:p>
        <w:p w14:paraId="1CC3DA2D" w14:textId="31F0EE78" w:rsidR="00127692" w:rsidRPr="00381057" w:rsidRDefault="00127692">
          <w:pPr>
            <w:pStyle w:val="TOC3"/>
            <w:tabs>
              <w:tab w:val="left" w:pos="1601"/>
              <w:tab w:val="right" w:leader="dot" w:pos="9016"/>
            </w:tabs>
            <w:rPr>
              <w:rFonts w:ascii="Calibri" w:eastAsiaTheme="minorEastAsia" w:hAnsi="Calibri" w:cs="Calibri"/>
              <w:noProof/>
              <w:kern w:val="2"/>
              <w:lang w:val="en-GB" w:eastAsia="en-GB"/>
              <w14:ligatures w14:val="standardContextual"/>
            </w:rPr>
          </w:pPr>
          <w:hyperlink w:anchor="_Toc137716070" w:history="1">
            <w:r w:rsidRPr="00381057">
              <w:rPr>
                <w:rStyle w:val="Hyperlink"/>
                <w:rFonts w:ascii="Calibri" w:hAnsi="Calibri" w:cs="Calibri"/>
                <w:noProof/>
              </w:rPr>
              <w:t>1.</w:t>
            </w:r>
            <w:r w:rsidRPr="00381057">
              <w:rPr>
                <w:rFonts w:ascii="Calibri" w:eastAsiaTheme="minorEastAsia" w:hAnsi="Calibri" w:cs="Calibri"/>
                <w:noProof/>
                <w:kern w:val="2"/>
                <w:lang w:val="en-GB" w:eastAsia="en-GB"/>
                <w14:ligatures w14:val="standardContextual"/>
              </w:rPr>
              <w:tab/>
            </w:r>
            <w:r w:rsidRPr="00381057">
              <w:rPr>
                <w:rStyle w:val="Hyperlink"/>
                <w:rFonts w:ascii="Calibri" w:hAnsi="Calibri" w:cs="Calibri"/>
                <w:noProof/>
              </w:rPr>
              <w:t>Unreasonable noise disruption</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_Toc137716070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10</w:t>
            </w:r>
            <w:r w:rsidRPr="00381057">
              <w:rPr>
                <w:rFonts w:ascii="Calibri" w:hAnsi="Calibri" w:cs="Calibri"/>
                <w:noProof/>
                <w:webHidden/>
              </w:rPr>
              <w:fldChar w:fldCharType="end"/>
            </w:r>
          </w:hyperlink>
        </w:p>
        <w:p w14:paraId="2095A82C" w14:textId="2D407BFE" w:rsidR="00127692" w:rsidRPr="00381057" w:rsidRDefault="00127692">
          <w:pPr>
            <w:pStyle w:val="TOC3"/>
            <w:tabs>
              <w:tab w:val="left" w:pos="1601"/>
              <w:tab w:val="right" w:leader="dot" w:pos="9016"/>
            </w:tabs>
            <w:rPr>
              <w:rFonts w:ascii="Calibri" w:eastAsiaTheme="minorEastAsia" w:hAnsi="Calibri" w:cs="Calibri"/>
              <w:noProof/>
              <w:kern w:val="2"/>
              <w:lang w:val="en-GB" w:eastAsia="en-GB"/>
              <w14:ligatures w14:val="standardContextual"/>
            </w:rPr>
          </w:pPr>
          <w:hyperlink w:anchor="_Toc137716071" w:history="1">
            <w:r w:rsidRPr="00381057">
              <w:rPr>
                <w:rStyle w:val="Hyperlink"/>
                <w:rFonts w:ascii="Calibri" w:hAnsi="Calibri" w:cs="Calibri"/>
                <w:noProof/>
              </w:rPr>
              <w:t>2.</w:t>
            </w:r>
            <w:r w:rsidRPr="00381057">
              <w:rPr>
                <w:rFonts w:ascii="Calibri" w:eastAsiaTheme="minorEastAsia" w:hAnsi="Calibri" w:cs="Calibri"/>
                <w:noProof/>
                <w:kern w:val="2"/>
                <w:lang w:val="en-GB" w:eastAsia="en-GB"/>
                <w14:ligatures w14:val="standardContextual"/>
              </w:rPr>
              <w:tab/>
            </w:r>
            <w:r w:rsidRPr="00381057">
              <w:rPr>
                <w:rStyle w:val="Hyperlink"/>
                <w:rFonts w:ascii="Calibri" w:hAnsi="Calibri" w:cs="Calibri"/>
                <w:noProof/>
              </w:rPr>
              <w:t>Fire/Bomb/Flood Alert during an Examination</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_Toc137716071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11</w:t>
            </w:r>
            <w:r w:rsidRPr="00381057">
              <w:rPr>
                <w:rFonts w:ascii="Calibri" w:hAnsi="Calibri" w:cs="Calibri"/>
                <w:noProof/>
                <w:webHidden/>
              </w:rPr>
              <w:fldChar w:fldCharType="end"/>
            </w:r>
          </w:hyperlink>
        </w:p>
        <w:p w14:paraId="28615FD3" w14:textId="72F8337E" w:rsidR="00127692" w:rsidRPr="00381057" w:rsidRDefault="00127692">
          <w:pPr>
            <w:pStyle w:val="TOC3"/>
            <w:tabs>
              <w:tab w:val="left" w:pos="1601"/>
              <w:tab w:val="right" w:leader="dot" w:pos="9016"/>
            </w:tabs>
            <w:rPr>
              <w:rFonts w:ascii="Calibri" w:eastAsiaTheme="minorEastAsia" w:hAnsi="Calibri" w:cs="Calibri"/>
              <w:noProof/>
              <w:kern w:val="2"/>
              <w:lang w:val="en-GB" w:eastAsia="en-GB"/>
              <w14:ligatures w14:val="standardContextual"/>
            </w:rPr>
          </w:pPr>
          <w:hyperlink w:anchor="_Toc137716072" w:history="1">
            <w:r w:rsidRPr="00381057">
              <w:rPr>
                <w:rStyle w:val="Hyperlink"/>
                <w:rFonts w:ascii="Calibri" w:hAnsi="Calibri" w:cs="Calibri"/>
                <w:noProof/>
              </w:rPr>
              <w:t>3.</w:t>
            </w:r>
            <w:r w:rsidRPr="00381057">
              <w:rPr>
                <w:rFonts w:ascii="Calibri" w:eastAsiaTheme="minorEastAsia" w:hAnsi="Calibri" w:cs="Calibri"/>
                <w:noProof/>
                <w:kern w:val="2"/>
                <w:lang w:val="en-GB" w:eastAsia="en-GB"/>
                <w14:ligatures w14:val="standardContextual"/>
              </w:rPr>
              <w:tab/>
            </w:r>
            <w:r w:rsidRPr="00381057">
              <w:rPr>
                <w:rStyle w:val="Hyperlink"/>
                <w:rFonts w:ascii="Calibri" w:hAnsi="Calibri" w:cs="Calibri"/>
                <w:noProof/>
              </w:rPr>
              <w:t>Cyber Attack</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_Toc137716072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11</w:t>
            </w:r>
            <w:r w:rsidRPr="00381057">
              <w:rPr>
                <w:rFonts w:ascii="Calibri" w:hAnsi="Calibri" w:cs="Calibri"/>
                <w:noProof/>
                <w:webHidden/>
              </w:rPr>
              <w:fldChar w:fldCharType="end"/>
            </w:r>
          </w:hyperlink>
        </w:p>
        <w:p w14:paraId="3AA5F233" w14:textId="3DCE71EF"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73" w:history="1">
            <w:r w:rsidRPr="00381057">
              <w:rPr>
                <w:rStyle w:val="Hyperlink"/>
                <w:rFonts w:ascii="Calibri" w:hAnsi="Calibri" w:cs="Calibri"/>
                <w:noProof/>
              </w:rPr>
              <w:t>Appendix 3</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_Toc137716073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12</w:t>
            </w:r>
            <w:r w:rsidRPr="00381057">
              <w:rPr>
                <w:rFonts w:ascii="Calibri" w:hAnsi="Calibri" w:cs="Calibri"/>
                <w:noProof/>
                <w:webHidden/>
              </w:rPr>
              <w:fldChar w:fldCharType="end"/>
            </w:r>
          </w:hyperlink>
        </w:p>
        <w:p w14:paraId="0B49727C" w14:textId="73EA2E0F"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74" w:history="1">
            <w:r w:rsidRPr="00381057">
              <w:rPr>
                <w:rStyle w:val="Hyperlink"/>
                <w:rFonts w:ascii="Calibri" w:hAnsi="Calibri" w:cs="Calibri"/>
                <w:noProof/>
                <w:sz w:val="24"/>
                <w:szCs w:val="24"/>
              </w:rPr>
              <w:t>Exam Room Incident Log</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_Toc137716074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12</w:t>
            </w:r>
            <w:r w:rsidRPr="00381057">
              <w:rPr>
                <w:rFonts w:ascii="Calibri" w:hAnsi="Calibri" w:cs="Calibri"/>
                <w:noProof/>
                <w:webHidden/>
                <w:sz w:val="24"/>
                <w:szCs w:val="24"/>
              </w:rPr>
              <w:fldChar w:fldCharType="end"/>
            </w:r>
          </w:hyperlink>
        </w:p>
        <w:p w14:paraId="1BB9BE5D" w14:textId="67FE261B" w:rsidR="00127692" w:rsidRPr="00381057" w:rsidRDefault="00127692">
          <w:pPr>
            <w:pStyle w:val="TOC1"/>
            <w:tabs>
              <w:tab w:val="right" w:leader="dot" w:pos="9016"/>
            </w:tabs>
            <w:rPr>
              <w:rFonts w:ascii="Calibri" w:eastAsiaTheme="minorEastAsia" w:hAnsi="Calibri" w:cs="Calibri"/>
              <w:noProof/>
              <w:kern w:val="2"/>
              <w:lang w:val="en-GB" w:eastAsia="en-GB"/>
              <w14:ligatures w14:val="standardContextual"/>
            </w:rPr>
          </w:pPr>
          <w:hyperlink w:anchor="_Toc137716075" w:history="1">
            <w:r w:rsidRPr="00381057">
              <w:rPr>
                <w:rStyle w:val="Hyperlink"/>
                <w:rFonts w:ascii="Calibri" w:hAnsi="Calibri" w:cs="Calibri"/>
                <w:b/>
                <w:bCs/>
                <w:noProof/>
              </w:rPr>
              <w:t>Further guidance to inform and implement contingency Planning</w:t>
            </w:r>
            <w:r w:rsidRPr="00381057">
              <w:rPr>
                <w:rFonts w:ascii="Calibri" w:hAnsi="Calibri" w:cs="Calibri"/>
                <w:noProof/>
                <w:webHidden/>
              </w:rPr>
              <w:tab/>
            </w:r>
            <w:r w:rsidRPr="00381057">
              <w:rPr>
                <w:rFonts w:ascii="Calibri" w:hAnsi="Calibri" w:cs="Calibri"/>
                <w:noProof/>
                <w:webHidden/>
              </w:rPr>
              <w:fldChar w:fldCharType="begin"/>
            </w:r>
            <w:r w:rsidRPr="00381057">
              <w:rPr>
                <w:rFonts w:ascii="Calibri" w:hAnsi="Calibri" w:cs="Calibri"/>
                <w:noProof/>
                <w:webHidden/>
              </w:rPr>
              <w:instrText xml:space="preserve"> PAGEREF _Toc137716075 \h </w:instrText>
            </w:r>
            <w:r w:rsidRPr="00381057">
              <w:rPr>
                <w:rFonts w:ascii="Calibri" w:hAnsi="Calibri" w:cs="Calibri"/>
                <w:noProof/>
                <w:webHidden/>
              </w:rPr>
            </w:r>
            <w:r w:rsidRPr="00381057">
              <w:rPr>
                <w:rFonts w:ascii="Calibri" w:hAnsi="Calibri" w:cs="Calibri"/>
                <w:noProof/>
                <w:webHidden/>
              </w:rPr>
              <w:fldChar w:fldCharType="separate"/>
            </w:r>
            <w:r w:rsidR="00524397">
              <w:rPr>
                <w:rFonts w:ascii="Calibri" w:hAnsi="Calibri" w:cs="Calibri"/>
                <w:noProof/>
                <w:webHidden/>
              </w:rPr>
              <w:t>14</w:t>
            </w:r>
            <w:r w:rsidRPr="00381057">
              <w:rPr>
                <w:rFonts w:ascii="Calibri" w:hAnsi="Calibri" w:cs="Calibri"/>
                <w:noProof/>
                <w:webHidden/>
              </w:rPr>
              <w:fldChar w:fldCharType="end"/>
            </w:r>
          </w:hyperlink>
        </w:p>
        <w:p w14:paraId="3FC8BBEB" w14:textId="17421D90"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76" w:history="1">
            <w:r w:rsidRPr="00381057">
              <w:rPr>
                <w:rStyle w:val="Hyperlink"/>
                <w:rFonts w:ascii="Calibri" w:hAnsi="Calibri" w:cs="Calibri"/>
                <w:noProof/>
                <w:sz w:val="24"/>
                <w:szCs w:val="24"/>
              </w:rPr>
              <w:t>Ofqual</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_Toc137716076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14</w:t>
            </w:r>
            <w:r w:rsidRPr="00381057">
              <w:rPr>
                <w:rFonts w:ascii="Calibri" w:hAnsi="Calibri" w:cs="Calibri"/>
                <w:noProof/>
                <w:webHidden/>
                <w:sz w:val="24"/>
                <w:szCs w:val="24"/>
              </w:rPr>
              <w:fldChar w:fldCharType="end"/>
            </w:r>
          </w:hyperlink>
        </w:p>
        <w:p w14:paraId="12DE00D0" w14:textId="43B6D8D4"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77" w:history="1">
            <w:r w:rsidRPr="00381057">
              <w:rPr>
                <w:rStyle w:val="Hyperlink"/>
                <w:rFonts w:ascii="Calibri" w:hAnsi="Calibri" w:cs="Calibri"/>
                <w:noProof/>
                <w:sz w:val="24"/>
                <w:szCs w:val="24"/>
              </w:rPr>
              <w:t>JCQ</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_Toc137716077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14</w:t>
            </w:r>
            <w:r w:rsidRPr="00381057">
              <w:rPr>
                <w:rFonts w:ascii="Calibri" w:hAnsi="Calibri" w:cs="Calibri"/>
                <w:noProof/>
                <w:webHidden/>
                <w:sz w:val="24"/>
                <w:szCs w:val="24"/>
              </w:rPr>
              <w:fldChar w:fldCharType="end"/>
            </w:r>
          </w:hyperlink>
        </w:p>
        <w:p w14:paraId="69D1E841" w14:textId="6ADB95D9"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78" w:history="1">
            <w:r w:rsidRPr="00381057">
              <w:rPr>
                <w:rStyle w:val="Hyperlink"/>
                <w:rFonts w:ascii="Calibri" w:hAnsi="Calibri" w:cs="Calibri"/>
                <w:noProof/>
                <w:sz w:val="24"/>
                <w:szCs w:val="24"/>
              </w:rPr>
              <w:t>GOV.UK</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_Toc137716078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14</w:t>
            </w:r>
            <w:r w:rsidRPr="00381057">
              <w:rPr>
                <w:rFonts w:ascii="Calibri" w:hAnsi="Calibri" w:cs="Calibri"/>
                <w:noProof/>
                <w:webHidden/>
                <w:sz w:val="24"/>
                <w:szCs w:val="24"/>
              </w:rPr>
              <w:fldChar w:fldCharType="end"/>
            </w:r>
          </w:hyperlink>
        </w:p>
        <w:p w14:paraId="34C7E466" w14:textId="681257CB" w:rsidR="00127692" w:rsidRPr="00381057" w:rsidRDefault="00127692">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137716079" w:history="1">
            <w:r w:rsidRPr="00381057">
              <w:rPr>
                <w:rStyle w:val="Hyperlink"/>
                <w:rFonts w:ascii="Calibri" w:hAnsi="Calibri" w:cs="Calibri"/>
                <w:noProof/>
                <w:sz w:val="24"/>
                <w:szCs w:val="24"/>
              </w:rPr>
              <w:t>National Cyber Security Centre</w:t>
            </w:r>
            <w:r w:rsidRPr="00381057">
              <w:rPr>
                <w:rFonts w:ascii="Calibri" w:hAnsi="Calibri" w:cs="Calibri"/>
                <w:noProof/>
                <w:webHidden/>
                <w:sz w:val="24"/>
                <w:szCs w:val="24"/>
              </w:rPr>
              <w:tab/>
            </w:r>
            <w:r w:rsidRPr="00381057">
              <w:rPr>
                <w:rFonts w:ascii="Calibri" w:hAnsi="Calibri" w:cs="Calibri"/>
                <w:noProof/>
                <w:webHidden/>
                <w:sz w:val="24"/>
                <w:szCs w:val="24"/>
              </w:rPr>
              <w:fldChar w:fldCharType="begin"/>
            </w:r>
            <w:r w:rsidRPr="00381057">
              <w:rPr>
                <w:rFonts w:ascii="Calibri" w:hAnsi="Calibri" w:cs="Calibri"/>
                <w:noProof/>
                <w:webHidden/>
                <w:sz w:val="24"/>
                <w:szCs w:val="24"/>
              </w:rPr>
              <w:instrText xml:space="preserve"> PAGEREF _Toc137716079 \h </w:instrText>
            </w:r>
            <w:r w:rsidRPr="00381057">
              <w:rPr>
                <w:rFonts w:ascii="Calibri" w:hAnsi="Calibri" w:cs="Calibri"/>
                <w:noProof/>
                <w:webHidden/>
                <w:sz w:val="24"/>
                <w:szCs w:val="24"/>
              </w:rPr>
            </w:r>
            <w:r w:rsidRPr="00381057">
              <w:rPr>
                <w:rFonts w:ascii="Calibri" w:hAnsi="Calibri" w:cs="Calibri"/>
                <w:noProof/>
                <w:webHidden/>
                <w:sz w:val="24"/>
                <w:szCs w:val="24"/>
              </w:rPr>
              <w:fldChar w:fldCharType="separate"/>
            </w:r>
            <w:r w:rsidR="00524397">
              <w:rPr>
                <w:rFonts w:ascii="Calibri" w:hAnsi="Calibri" w:cs="Calibri"/>
                <w:noProof/>
                <w:webHidden/>
                <w:sz w:val="24"/>
                <w:szCs w:val="24"/>
              </w:rPr>
              <w:t>15</w:t>
            </w:r>
            <w:r w:rsidRPr="00381057">
              <w:rPr>
                <w:rFonts w:ascii="Calibri" w:hAnsi="Calibri" w:cs="Calibri"/>
                <w:noProof/>
                <w:webHidden/>
                <w:sz w:val="24"/>
                <w:szCs w:val="24"/>
              </w:rPr>
              <w:fldChar w:fldCharType="end"/>
            </w:r>
          </w:hyperlink>
        </w:p>
        <w:p w14:paraId="0007C0A8" w14:textId="7391EE46" w:rsidR="00F54B35" w:rsidRPr="00381057" w:rsidRDefault="00F54B35">
          <w:pPr>
            <w:rPr>
              <w:rFonts w:ascii="Calibri" w:hAnsi="Calibri" w:cs="Calibri"/>
              <w:sz w:val="24"/>
              <w:szCs w:val="24"/>
            </w:rPr>
          </w:pPr>
          <w:r w:rsidRPr="00381057">
            <w:rPr>
              <w:rFonts w:ascii="Calibri" w:hAnsi="Calibri" w:cs="Calibri"/>
              <w:b/>
              <w:bCs/>
              <w:noProof/>
              <w:sz w:val="24"/>
              <w:szCs w:val="24"/>
            </w:rPr>
            <w:fldChar w:fldCharType="end"/>
          </w:r>
        </w:p>
      </w:sdtContent>
    </w:sdt>
    <w:p w14:paraId="0DAEBA32" w14:textId="2CD6C48A" w:rsidR="006E7AB7" w:rsidRPr="00381057" w:rsidRDefault="006E7AB7" w:rsidP="006E7AB7">
      <w:pPr>
        <w:pStyle w:val="TOC2"/>
        <w:tabs>
          <w:tab w:val="right" w:leader="dot" w:pos="11332"/>
        </w:tabs>
        <w:rPr>
          <w:rFonts w:ascii="Calibri" w:hAnsi="Calibri" w:cs="Calibri"/>
          <w:sz w:val="24"/>
          <w:szCs w:val="24"/>
        </w:rPr>
      </w:pPr>
    </w:p>
    <w:p w14:paraId="0329C884" w14:textId="77777777" w:rsidR="00533B82" w:rsidRPr="00381057" w:rsidRDefault="00533B82" w:rsidP="00533B82">
      <w:pPr>
        <w:rPr>
          <w:rFonts w:ascii="Calibri" w:hAnsi="Calibri" w:cs="Calibri"/>
          <w:sz w:val="24"/>
          <w:szCs w:val="24"/>
        </w:rPr>
      </w:pPr>
    </w:p>
    <w:p w14:paraId="74FE13D7" w14:textId="77777777" w:rsidR="006E7AB7" w:rsidRPr="00381057" w:rsidRDefault="006E7AB7" w:rsidP="00533B82">
      <w:pPr>
        <w:rPr>
          <w:rFonts w:ascii="Calibri" w:hAnsi="Calibri" w:cs="Calibri"/>
          <w:sz w:val="24"/>
          <w:szCs w:val="24"/>
        </w:rPr>
      </w:pPr>
    </w:p>
    <w:p w14:paraId="5BF00ABD" w14:textId="77777777" w:rsidR="00330E8A" w:rsidRPr="00381057" w:rsidRDefault="00330E8A" w:rsidP="00533B82">
      <w:pPr>
        <w:rPr>
          <w:rFonts w:ascii="Calibri" w:hAnsi="Calibri" w:cs="Calibri"/>
          <w:sz w:val="24"/>
          <w:szCs w:val="24"/>
        </w:rPr>
      </w:pPr>
    </w:p>
    <w:p w14:paraId="1AB33E63" w14:textId="77777777" w:rsidR="00F54B35" w:rsidRPr="00381057" w:rsidRDefault="00F54B35" w:rsidP="00C93476">
      <w:pPr>
        <w:rPr>
          <w:rFonts w:ascii="Calibri" w:hAnsi="Calibri" w:cs="Calibri"/>
          <w:b/>
          <w:color w:val="C00000"/>
          <w:sz w:val="24"/>
          <w:szCs w:val="24"/>
        </w:rPr>
        <w:sectPr w:rsidR="00F54B35" w:rsidRPr="00381057" w:rsidSect="00A200B6">
          <w:headerReference w:type="default" r:id="rId9"/>
          <w:footerReference w:type="default" r:id="rId10"/>
          <w:pgSz w:w="11906" w:h="16838"/>
          <w:pgMar w:top="1440" w:right="1440" w:bottom="1440" w:left="1440" w:header="708" w:footer="708" w:gutter="0"/>
          <w:cols w:space="708"/>
          <w:docGrid w:linePitch="360"/>
        </w:sectPr>
      </w:pPr>
    </w:p>
    <w:p w14:paraId="7625ABC0" w14:textId="751BEAFC" w:rsidR="00C93476" w:rsidRPr="00381057" w:rsidRDefault="00C93476" w:rsidP="001A6378">
      <w:pPr>
        <w:pStyle w:val="Heading1"/>
        <w:rPr>
          <w:rFonts w:ascii="Calibri" w:hAnsi="Calibri" w:cs="Calibri"/>
          <w:sz w:val="24"/>
          <w:szCs w:val="24"/>
        </w:rPr>
      </w:pPr>
      <w:bookmarkStart w:id="0" w:name="_Toc137716054"/>
      <w:r w:rsidRPr="00381057">
        <w:rPr>
          <w:rFonts w:ascii="Calibri" w:hAnsi="Calibri" w:cs="Calibri"/>
          <w:sz w:val="24"/>
          <w:szCs w:val="24"/>
        </w:rPr>
        <w:lastRenderedPageBreak/>
        <w:t>Purpose of the plan</w:t>
      </w:r>
      <w:bookmarkEnd w:id="0"/>
    </w:p>
    <w:p w14:paraId="1E3ADB84"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This plan examines potential risks and issues that could cause disruption to the management and administration of the exam process at HIC. By outlining actions/procedures to be invoked in case of disruption it is intended to mitigate the impact these disruptions have on our exam process.</w:t>
      </w:r>
    </w:p>
    <w:p w14:paraId="530406AE"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 xml:space="preserve">Alongside internal processes, this plan is informed by scenarios contained in the Joint contingency plan in the event of widespread disruption to the examination system in England, Wales and Northern Ireland. </w:t>
      </w:r>
    </w:p>
    <w:p w14:paraId="5C813619"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This plan complies with JCQ general regulations (section 5) in that:</w:t>
      </w:r>
    </w:p>
    <w:p w14:paraId="640544B5" w14:textId="73287FB3" w:rsidR="006E7AB7" w:rsidRPr="00381057" w:rsidRDefault="00C93476" w:rsidP="00C93476">
      <w:pPr>
        <w:rPr>
          <w:rFonts w:ascii="Calibri" w:hAnsi="Calibri" w:cs="Calibri"/>
          <w:sz w:val="24"/>
          <w:szCs w:val="24"/>
        </w:rPr>
      </w:pPr>
      <w:r w:rsidRPr="00381057">
        <w:rPr>
          <w:rFonts w:ascii="Calibri" w:hAnsi="Calibri" w:cs="Calibri"/>
          <w:sz w:val="24"/>
          <w:szCs w:val="24"/>
        </w:rPr>
        <w:t>The centre agrees to “have in place a written examination contingency plan/examinations policy which covers all aspects of examination administration. This will allow members of the senior leadership team to have a robust contingency plan in place, minimising risk to examination administration, should the examinations officer be absent at a crucial stage of the examination cycle;”</w:t>
      </w:r>
      <w:r w:rsidR="00255A66" w:rsidRPr="00381057">
        <w:rPr>
          <w:rFonts w:ascii="Calibri" w:hAnsi="Calibri" w:cs="Calibri"/>
          <w:sz w:val="24"/>
          <w:szCs w:val="24"/>
        </w:rPr>
        <w:t xml:space="preserve"> The potential impact of a cyber-attack should also be considered.</w:t>
      </w:r>
    </w:p>
    <w:p w14:paraId="3929B59C" w14:textId="77777777" w:rsidR="00C93476" w:rsidRPr="00381057" w:rsidRDefault="00C93476" w:rsidP="00C93476">
      <w:pPr>
        <w:rPr>
          <w:rFonts w:ascii="Calibri" w:hAnsi="Calibri" w:cs="Calibri"/>
          <w:b/>
          <w:color w:val="C00000"/>
          <w:sz w:val="24"/>
          <w:szCs w:val="24"/>
        </w:rPr>
      </w:pPr>
      <w:r w:rsidRPr="00381057">
        <w:rPr>
          <w:rFonts w:ascii="Calibri" w:hAnsi="Calibri" w:cs="Calibri"/>
          <w:b/>
          <w:color w:val="C00000"/>
          <w:sz w:val="24"/>
          <w:szCs w:val="24"/>
        </w:rPr>
        <w:t>Causes of potential disruption to the exam process</w:t>
      </w:r>
    </w:p>
    <w:p w14:paraId="1029040E" w14:textId="77777777" w:rsidR="00C93476" w:rsidRPr="00381057" w:rsidRDefault="00C93476" w:rsidP="001A6378">
      <w:pPr>
        <w:pStyle w:val="Heading1"/>
        <w:rPr>
          <w:rFonts w:ascii="Calibri" w:hAnsi="Calibri" w:cs="Calibri"/>
          <w:sz w:val="24"/>
          <w:szCs w:val="24"/>
        </w:rPr>
      </w:pPr>
      <w:bookmarkStart w:id="1" w:name="_Toc137716055"/>
      <w:r w:rsidRPr="00381057">
        <w:rPr>
          <w:rFonts w:ascii="Calibri" w:hAnsi="Calibri" w:cs="Calibri"/>
          <w:sz w:val="24"/>
          <w:szCs w:val="24"/>
        </w:rPr>
        <w:t>Exam officer extended absence at key points in the exam process (cycle)</w:t>
      </w:r>
      <w:bookmarkEnd w:id="1"/>
    </w:p>
    <w:p w14:paraId="108D5386" w14:textId="77777777" w:rsidR="00C93476" w:rsidRPr="00381057" w:rsidRDefault="00C93476" w:rsidP="00C93476">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18C9E545"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Key tasks required in the management and administration of the exam cycle is not undertaken, these may include:</w:t>
      </w:r>
    </w:p>
    <w:p w14:paraId="146D3447" w14:textId="77777777" w:rsidR="00C93476" w:rsidRPr="00381057" w:rsidRDefault="00C93476" w:rsidP="00C93476">
      <w:pPr>
        <w:pStyle w:val="ListParagraph"/>
        <w:numPr>
          <w:ilvl w:val="0"/>
          <w:numId w:val="12"/>
        </w:numPr>
        <w:rPr>
          <w:rFonts w:ascii="Calibri" w:hAnsi="Calibri" w:cs="Calibri"/>
          <w:b/>
          <w:sz w:val="24"/>
          <w:szCs w:val="24"/>
        </w:rPr>
      </w:pPr>
      <w:r w:rsidRPr="00381057">
        <w:rPr>
          <w:rFonts w:ascii="Calibri" w:hAnsi="Calibri" w:cs="Calibri"/>
          <w:b/>
          <w:sz w:val="24"/>
          <w:szCs w:val="24"/>
        </w:rPr>
        <w:t>Planning</w:t>
      </w:r>
    </w:p>
    <w:p w14:paraId="3C7B41B7"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annual data collection exercise not undertaken to collate information on qualifications and awarding body specifications being delivered</w:t>
      </w:r>
    </w:p>
    <w:p w14:paraId="5F94CC9D"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annual exams plan not produced identifying essential key tasks, key dates and deadlines</w:t>
      </w:r>
    </w:p>
    <w:p w14:paraId="6A7A99A5"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sufficient invigilators not recruited and trained</w:t>
      </w:r>
    </w:p>
    <w:p w14:paraId="7C653D62" w14:textId="77777777" w:rsidR="00C93476" w:rsidRPr="00381057" w:rsidRDefault="00C93476" w:rsidP="00C93476">
      <w:pPr>
        <w:pStyle w:val="ListParagraph"/>
        <w:numPr>
          <w:ilvl w:val="0"/>
          <w:numId w:val="12"/>
        </w:numPr>
        <w:rPr>
          <w:rFonts w:ascii="Calibri" w:hAnsi="Calibri" w:cs="Calibri"/>
          <w:b/>
          <w:sz w:val="24"/>
          <w:szCs w:val="24"/>
        </w:rPr>
      </w:pPr>
      <w:r w:rsidRPr="00381057">
        <w:rPr>
          <w:rFonts w:ascii="Calibri" w:hAnsi="Calibri" w:cs="Calibri"/>
          <w:b/>
          <w:sz w:val="24"/>
          <w:szCs w:val="24"/>
        </w:rPr>
        <w:t>Entries</w:t>
      </w:r>
    </w:p>
    <w:p w14:paraId="52F0CEC3"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awarding bodies not being informed of early/estimated entries which prompts release of </w:t>
      </w:r>
      <w:r w:rsidR="00A3460C" w:rsidRPr="00381057">
        <w:rPr>
          <w:rFonts w:ascii="Calibri" w:hAnsi="Calibri" w:cs="Calibri"/>
          <w:sz w:val="24"/>
          <w:szCs w:val="24"/>
        </w:rPr>
        <w:t>early information</w:t>
      </w:r>
      <w:r w:rsidRPr="00381057">
        <w:rPr>
          <w:rFonts w:ascii="Calibri" w:hAnsi="Calibri" w:cs="Calibri"/>
          <w:sz w:val="24"/>
          <w:szCs w:val="24"/>
        </w:rPr>
        <w:t xml:space="preserve"> required by teaching staff</w:t>
      </w:r>
    </w:p>
    <w:p w14:paraId="7B38F9E9"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candidates not being entered with awarding bodies for external exams/assessment</w:t>
      </w:r>
    </w:p>
    <w:p w14:paraId="53D84F23"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awarding body entry deadlines missed or late or other penalty fees being incurred</w:t>
      </w:r>
    </w:p>
    <w:p w14:paraId="2C60D658" w14:textId="77777777" w:rsidR="00BE17E2" w:rsidRPr="00381057" w:rsidRDefault="00BE17E2" w:rsidP="00C93476">
      <w:pPr>
        <w:rPr>
          <w:rFonts w:ascii="Calibri" w:hAnsi="Calibri" w:cs="Calibri"/>
          <w:sz w:val="24"/>
          <w:szCs w:val="24"/>
        </w:rPr>
      </w:pPr>
    </w:p>
    <w:p w14:paraId="1A0BC5A3" w14:textId="77777777" w:rsidR="006C6C27" w:rsidRDefault="006C6C27" w:rsidP="00C93476">
      <w:pPr>
        <w:rPr>
          <w:rFonts w:ascii="Calibri" w:hAnsi="Calibri" w:cs="Calibri"/>
          <w:sz w:val="24"/>
          <w:szCs w:val="24"/>
        </w:rPr>
      </w:pPr>
    </w:p>
    <w:p w14:paraId="2260EAFA" w14:textId="77777777" w:rsidR="00524397" w:rsidRPr="00381057" w:rsidRDefault="00524397" w:rsidP="00C93476">
      <w:pPr>
        <w:rPr>
          <w:rFonts w:ascii="Calibri" w:hAnsi="Calibri" w:cs="Calibri"/>
          <w:sz w:val="24"/>
          <w:szCs w:val="24"/>
        </w:rPr>
      </w:pPr>
    </w:p>
    <w:p w14:paraId="50A9C59F" w14:textId="77777777" w:rsidR="00C93476" w:rsidRPr="00381057" w:rsidRDefault="00C93476" w:rsidP="00C93476">
      <w:pPr>
        <w:pStyle w:val="ListParagraph"/>
        <w:numPr>
          <w:ilvl w:val="0"/>
          <w:numId w:val="12"/>
        </w:numPr>
        <w:rPr>
          <w:rFonts w:ascii="Calibri" w:hAnsi="Calibri" w:cs="Calibri"/>
          <w:b/>
          <w:sz w:val="24"/>
          <w:szCs w:val="24"/>
        </w:rPr>
      </w:pPr>
      <w:r w:rsidRPr="00381057">
        <w:rPr>
          <w:rFonts w:ascii="Calibri" w:hAnsi="Calibri" w:cs="Calibri"/>
          <w:b/>
          <w:sz w:val="24"/>
          <w:szCs w:val="24"/>
        </w:rPr>
        <w:lastRenderedPageBreak/>
        <w:t>Pre-exams</w:t>
      </w:r>
    </w:p>
    <w:p w14:paraId="1C0F4293"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exam timetabling, rooming allocation; and invigilation schedules not prepared</w:t>
      </w:r>
    </w:p>
    <w:p w14:paraId="1079C4C4"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candidates not briefed on exam timetables and awarding body information for candidates</w:t>
      </w:r>
    </w:p>
    <w:p w14:paraId="2A7E51FF"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exam/assessment materials and candidates’ work not stored under required secure conditions</w:t>
      </w:r>
    </w:p>
    <w:p w14:paraId="4B1C5F5B"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internal assessment marks and samples of candidates’ work not submitted to awarding bodies/external moderators</w:t>
      </w:r>
    </w:p>
    <w:p w14:paraId="1A82F6FC" w14:textId="77777777" w:rsidR="00C93476" w:rsidRPr="00381057" w:rsidRDefault="00C93476" w:rsidP="00C93476">
      <w:pPr>
        <w:pStyle w:val="ListParagraph"/>
        <w:numPr>
          <w:ilvl w:val="0"/>
          <w:numId w:val="12"/>
        </w:numPr>
        <w:rPr>
          <w:rFonts w:ascii="Calibri" w:hAnsi="Calibri" w:cs="Calibri"/>
          <w:b/>
          <w:sz w:val="24"/>
          <w:szCs w:val="24"/>
        </w:rPr>
      </w:pPr>
      <w:r w:rsidRPr="00381057">
        <w:rPr>
          <w:rFonts w:ascii="Calibri" w:hAnsi="Calibri" w:cs="Calibri"/>
          <w:b/>
          <w:sz w:val="24"/>
          <w:szCs w:val="24"/>
        </w:rPr>
        <w:t>Exam time</w:t>
      </w:r>
    </w:p>
    <w:p w14:paraId="2D49DB9E" w14:textId="77777777" w:rsidR="00C93476" w:rsidRPr="00381057" w:rsidRDefault="00C93476" w:rsidP="00C93476">
      <w:pPr>
        <w:ind w:left="426" w:hanging="426"/>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exams/assessments not taken under the conditions prescribed by awarding bodies</w:t>
      </w:r>
    </w:p>
    <w:p w14:paraId="057B0D7A"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required reports/requests not submitted to awarding bodies during exam/assessment periods</w:t>
      </w:r>
    </w:p>
    <w:p w14:paraId="5CC0A2F6"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e.g. very late arrival, suspected malpractice, special consideration</w:t>
      </w:r>
    </w:p>
    <w:p w14:paraId="6538A68F"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candidates’ scripts not dispatched as required to awarding bodies</w:t>
      </w:r>
    </w:p>
    <w:p w14:paraId="495AAB11" w14:textId="77777777" w:rsidR="00C93476" w:rsidRPr="00381057" w:rsidRDefault="00C93476" w:rsidP="00C93476">
      <w:pPr>
        <w:pStyle w:val="ListParagraph"/>
        <w:numPr>
          <w:ilvl w:val="0"/>
          <w:numId w:val="12"/>
        </w:numPr>
        <w:rPr>
          <w:rFonts w:ascii="Calibri" w:hAnsi="Calibri" w:cs="Calibri"/>
          <w:b/>
          <w:sz w:val="24"/>
          <w:szCs w:val="24"/>
        </w:rPr>
      </w:pPr>
      <w:r w:rsidRPr="00381057">
        <w:rPr>
          <w:rFonts w:ascii="Calibri" w:hAnsi="Calibri" w:cs="Calibri"/>
          <w:b/>
          <w:sz w:val="24"/>
          <w:szCs w:val="24"/>
        </w:rPr>
        <w:t>Results and post-results</w:t>
      </w:r>
    </w:p>
    <w:p w14:paraId="36619354" w14:textId="77777777" w:rsidR="00C93476"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access to examination results affecting the distribution of results to candidates</w:t>
      </w:r>
    </w:p>
    <w:p w14:paraId="585DC36C" w14:textId="77777777" w:rsidR="006B05A0" w:rsidRPr="00381057" w:rsidRDefault="00C93476" w:rsidP="00C93476">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the facilitation of the post-results services </w:t>
      </w:r>
    </w:p>
    <w:p w14:paraId="201EF222" w14:textId="77777777" w:rsidR="00C93476" w:rsidRPr="00381057" w:rsidRDefault="00C93476" w:rsidP="00C93476">
      <w:pPr>
        <w:rPr>
          <w:rFonts w:ascii="Calibri" w:hAnsi="Calibri" w:cs="Calibri"/>
          <w:sz w:val="24"/>
          <w:szCs w:val="24"/>
        </w:rPr>
      </w:pPr>
      <w:r w:rsidRPr="00381057">
        <w:rPr>
          <w:rFonts w:ascii="Calibri" w:hAnsi="Calibri" w:cs="Calibri"/>
          <w:sz w:val="24"/>
          <w:szCs w:val="24"/>
          <w:u w:val="single"/>
        </w:rPr>
        <w:t>Centre actions:</w:t>
      </w:r>
    </w:p>
    <w:p w14:paraId="5E3BCB68" w14:textId="77777777" w:rsidR="00C93476" w:rsidRPr="00381057" w:rsidRDefault="00C93476" w:rsidP="00C93476">
      <w:pPr>
        <w:pStyle w:val="ListParagraph"/>
        <w:numPr>
          <w:ilvl w:val="0"/>
          <w:numId w:val="19"/>
        </w:numPr>
        <w:rPr>
          <w:rFonts w:ascii="Calibri" w:hAnsi="Calibri" w:cs="Calibri"/>
          <w:color w:val="C00000"/>
          <w:sz w:val="24"/>
          <w:szCs w:val="24"/>
        </w:rPr>
      </w:pPr>
      <w:r w:rsidRPr="00381057">
        <w:rPr>
          <w:rFonts w:ascii="Calibri" w:hAnsi="Calibri" w:cs="Calibri"/>
          <w:color w:val="C00000"/>
          <w:sz w:val="24"/>
          <w:szCs w:val="24"/>
        </w:rPr>
        <w:t>Head (Academic) to appoint a suitable Examinations Officer as rapidly as possible, who will follow procedures and practices within the Examinations Officer remit,</w:t>
      </w:r>
    </w:p>
    <w:p w14:paraId="36F73271" w14:textId="3864C651" w:rsidR="00C93476" w:rsidRPr="00381057" w:rsidRDefault="00C93476" w:rsidP="00C93476">
      <w:pPr>
        <w:pStyle w:val="ListParagraph"/>
        <w:numPr>
          <w:ilvl w:val="0"/>
          <w:numId w:val="19"/>
        </w:numPr>
        <w:rPr>
          <w:rFonts w:ascii="Calibri" w:hAnsi="Calibri" w:cs="Calibri"/>
          <w:color w:val="C00000"/>
          <w:sz w:val="24"/>
          <w:szCs w:val="24"/>
        </w:rPr>
      </w:pPr>
      <w:r w:rsidRPr="00381057">
        <w:rPr>
          <w:rFonts w:ascii="Calibri" w:hAnsi="Calibri" w:cs="Calibri"/>
          <w:color w:val="C00000"/>
          <w:sz w:val="24"/>
          <w:szCs w:val="24"/>
        </w:rPr>
        <w:t xml:space="preserve">Exams Officer to ensure essential information is available to </w:t>
      </w:r>
      <w:r w:rsidR="000B68F3" w:rsidRPr="00381057">
        <w:rPr>
          <w:rFonts w:ascii="Calibri" w:hAnsi="Calibri" w:cs="Calibri"/>
          <w:color w:val="C00000"/>
          <w:sz w:val="24"/>
          <w:szCs w:val="24"/>
        </w:rPr>
        <w:t>all part of the exams team,</w:t>
      </w:r>
    </w:p>
    <w:p w14:paraId="4456F4D7" w14:textId="0D18DC22" w:rsidR="00C93476" w:rsidRPr="00381057" w:rsidRDefault="00C93476" w:rsidP="00C93476">
      <w:pPr>
        <w:pStyle w:val="ListParagraph"/>
        <w:numPr>
          <w:ilvl w:val="0"/>
          <w:numId w:val="19"/>
        </w:numPr>
        <w:rPr>
          <w:rFonts w:ascii="Calibri" w:hAnsi="Calibri" w:cs="Calibri"/>
          <w:color w:val="C00000"/>
          <w:sz w:val="24"/>
          <w:szCs w:val="24"/>
        </w:rPr>
      </w:pPr>
      <w:r w:rsidRPr="00381057">
        <w:rPr>
          <w:rFonts w:ascii="Calibri" w:hAnsi="Calibri" w:cs="Calibri"/>
          <w:color w:val="C00000"/>
          <w:sz w:val="24"/>
          <w:szCs w:val="24"/>
        </w:rPr>
        <w:t xml:space="preserve">Exams Officer to ensure Exam Cycle, policies and procedures </w:t>
      </w:r>
      <w:proofErr w:type="gramStart"/>
      <w:r w:rsidRPr="00381057">
        <w:rPr>
          <w:rFonts w:ascii="Calibri" w:hAnsi="Calibri" w:cs="Calibri"/>
          <w:color w:val="C00000"/>
          <w:sz w:val="24"/>
          <w:szCs w:val="24"/>
        </w:rPr>
        <w:t>are up to date at all times</w:t>
      </w:r>
      <w:proofErr w:type="gramEnd"/>
      <w:r w:rsidR="000B68F3" w:rsidRPr="00381057">
        <w:rPr>
          <w:rFonts w:ascii="Calibri" w:hAnsi="Calibri" w:cs="Calibri"/>
          <w:color w:val="C00000"/>
          <w:sz w:val="24"/>
          <w:szCs w:val="24"/>
        </w:rPr>
        <w:t>.</w:t>
      </w:r>
    </w:p>
    <w:p w14:paraId="56FBA323" w14:textId="77777777" w:rsidR="00C93476" w:rsidRPr="00381057" w:rsidRDefault="00C93476" w:rsidP="00C93476">
      <w:pPr>
        <w:rPr>
          <w:rFonts w:ascii="Calibri" w:hAnsi="Calibri" w:cs="Calibri"/>
          <w:color w:val="C00000"/>
          <w:sz w:val="24"/>
          <w:szCs w:val="24"/>
        </w:rPr>
      </w:pPr>
    </w:p>
    <w:p w14:paraId="0EAE570D" w14:textId="5C2221AD" w:rsidR="00C93476" w:rsidRPr="00381057" w:rsidRDefault="009B643B" w:rsidP="001A6378">
      <w:pPr>
        <w:pStyle w:val="Heading1"/>
        <w:rPr>
          <w:rFonts w:ascii="Calibri" w:hAnsi="Calibri" w:cs="Calibri"/>
          <w:sz w:val="24"/>
          <w:szCs w:val="24"/>
        </w:rPr>
      </w:pPr>
      <w:bookmarkStart w:id="2" w:name="_Toc137716056"/>
      <w:r w:rsidRPr="00381057">
        <w:rPr>
          <w:rFonts w:ascii="Calibri" w:hAnsi="Calibri" w:cs="Calibri"/>
          <w:sz w:val="24"/>
          <w:szCs w:val="24"/>
        </w:rPr>
        <w:t xml:space="preserve">Educational Psychologist </w:t>
      </w:r>
      <w:r w:rsidR="00C93476" w:rsidRPr="00381057">
        <w:rPr>
          <w:rFonts w:ascii="Calibri" w:hAnsi="Calibri" w:cs="Calibri"/>
          <w:sz w:val="24"/>
          <w:szCs w:val="24"/>
        </w:rPr>
        <w:t xml:space="preserve">extended absence at key points in the exam </w:t>
      </w:r>
      <w:bookmarkEnd w:id="2"/>
      <w:r w:rsidR="007776B9" w:rsidRPr="00381057">
        <w:rPr>
          <w:rFonts w:ascii="Calibri" w:hAnsi="Calibri" w:cs="Calibri"/>
          <w:sz w:val="24"/>
          <w:szCs w:val="24"/>
        </w:rPr>
        <w:t>cycle.</w:t>
      </w:r>
    </w:p>
    <w:p w14:paraId="514E3F53" w14:textId="77777777" w:rsidR="006B05A0" w:rsidRPr="00381057" w:rsidRDefault="006B05A0" w:rsidP="006B05A0">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41E0366F"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Key tasks required in the management and administration of the access arrangements process within the exam cycle not undertaken including:</w:t>
      </w:r>
    </w:p>
    <w:p w14:paraId="51950DA6" w14:textId="77777777" w:rsidR="006B05A0" w:rsidRPr="00381057" w:rsidRDefault="006B05A0" w:rsidP="006B05A0">
      <w:pPr>
        <w:pStyle w:val="ListParagraph"/>
        <w:numPr>
          <w:ilvl w:val="0"/>
          <w:numId w:val="23"/>
        </w:numPr>
        <w:rPr>
          <w:rFonts w:ascii="Calibri" w:hAnsi="Calibri" w:cs="Calibri"/>
          <w:b/>
          <w:sz w:val="24"/>
          <w:szCs w:val="24"/>
        </w:rPr>
      </w:pPr>
      <w:r w:rsidRPr="00381057">
        <w:rPr>
          <w:rFonts w:ascii="Calibri" w:hAnsi="Calibri" w:cs="Calibri"/>
          <w:b/>
          <w:sz w:val="24"/>
          <w:szCs w:val="24"/>
        </w:rPr>
        <w:t>Planning</w:t>
      </w:r>
    </w:p>
    <w:p w14:paraId="5E398487"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candidates not tested/assessed to identify potential access arrangement requirements</w:t>
      </w:r>
    </w:p>
    <w:p w14:paraId="5F9E061C"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evidence of need and evidence to support normal way of working not collated</w:t>
      </w:r>
    </w:p>
    <w:p w14:paraId="4C5D3C8F" w14:textId="77777777" w:rsidR="006B05A0" w:rsidRPr="00381057" w:rsidRDefault="006B05A0" w:rsidP="006B05A0">
      <w:pPr>
        <w:pStyle w:val="ListParagraph"/>
        <w:numPr>
          <w:ilvl w:val="0"/>
          <w:numId w:val="23"/>
        </w:numPr>
        <w:rPr>
          <w:rFonts w:ascii="Calibri" w:hAnsi="Calibri" w:cs="Calibri"/>
          <w:b/>
          <w:sz w:val="24"/>
          <w:szCs w:val="24"/>
        </w:rPr>
      </w:pPr>
      <w:r w:rsidRPr="00381057">
        <w:rPr>
          <w:rFonts w:ascii="Calibri" w:hAnsi="Calibri" w:cs="Calibri"/>
          <w:b/>
          <w:sz w:val="24"/>
          <w:szCs w:val="24"/>
        </w:rPr>
        <w:lastRenderedPageBreak/>
        <w:t>Pre-exams</w:t>
      </w:r>
    </w:p>
    <w:p w14:paraId="2FE9125E"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approval for access arrangements not applied for to the awarding body</w:t>
      </w:r>
      <w:r w:rsidR="007B3536" w:rsidRPr="00381057">
        <w:rPr>
          <w:rFonts w:ascii="Calibri" w:hAnsi="Calibri" w:cs="Calibri"/>
          <w:sz w:val="24"/>
          <w:szCs w:val="24"/>
        </w:rPr>
        <w:t xml:space="preserve"> within the deadline</w:t>
      </w:r>
      <w:r w:rsidR="00F3006D" w:rsidRPr="00381057">
        <w:rPr>
          <w:rFonts w:ascii="Calibri" w:hAnsi="Calibri" w:cs="Calibri"/>
          <w:sz w:val="24"/>
          <w:szCs w:val="24"/>
        </w:rPr>
        <w:t xml:space="preserve"> </w:t>
      </w:r>
    </w:p>
    <w:p w14:paraId="1B726084"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modified paper requirements not identified in a timely manner to enable ordering to meet external deadline</w:t>
      </w:r>
    </w:p>
    <w:p w14:paraId="0DED5C8E"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staff providing support to access arrangement candidates not allocated and trained</w:t>
      </w:r>
    </w:p>
    <w:p w14:paraId="66047AB1" w14:textId="77777777" w:rsidR="006B05A0" w:rsidRPr="00381057" w:rsidRDefault="006B05A0" w:rsidP="006B05A0">
      <w:pPr>
        <w:pStyle w:val="ListParagraph"/>
        <w:numPr>
          <w:ilvl w:val="0"/>
          <w:numId w:val="23"/>
        </w:numPr>
        <w:rPr>
          <w:rFonts w:ascii="Calibri" w:hAnsi="Calibri" w:cs="Calibri"/>
          <w:b/>
          <w:sz w:val="24"/>
          <w:szCs w:val="24"/>
        </w:rPr>
      </w:pPr>
      <w:r w:rsidRPr="00381057">
        <w:rPr>
          <w:rFonts w:ascii="Calibri" w:hAnsi="Calibri" w:cs="Calibri"/>
          <w:b/>
          <w:sz w:val="24"/>
          <w:szCs w:val="24"/>
        </w:rPr>
        <w:t>Exam time</w:t>
      </w:r>
    </w:p>
    <w:p w14:paraId="54E3C09A"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access arrangement candidate </w:t>
      </w:r>
      <w:proofErr w:type="gramStart"/>
      <w:r w:rsidRPr="00381057">
        <w:rPr>
          <w:rFonts w:ascii="Calibri" w:hAnsi="Calibri" w:cs="Calibri"/>
          <w:sz w:val="24"/>
          <w:szCs w:val="24"/>
        </w:rPr>
        <w:t>support</w:t>
      </w:r>
      <w:proofErr w:type="gramEnd"/>
      <w:r w:rsidRPr="00381057">
        <w:rPr>
          <w:rFonts w:ascii="Calibri" w:hAnsi="Calibri" w:cs="Calibri"/>
          <w:sz w:val="24"/>
          <w:szCs w:val="24"/>
        </w:rPr>
        <w:t xml:space="preserve"> not arranged for exam rooms</w:t>
      </w:r>
    </w:p>
    <w:p w14:paraId="4060A7CA" w14:textId="77777777" w:rsidR="006B05A0" w:rsidRPr="00381057" w:rsidRDefault="006B05A0" w:rsidP="006B05A0">
      <w:pPr>
        <w:rPr>
          <w:rFonts w:ascii="Calibri" w:hAnsi="Calibri" w:cs="Calibri"/>
          <w:sz w:val="24"/>
          <w:szCs w:val="24"/>
          <w:u w:val="single"/>
        </w:rPr>
      </w:pPr>
      <w:r w:rsidRPr="00381057">
        <w:rPr>
          <w:rFonts w:ascii="Calibri" w:hAnsi="Calibri" w:cs="Calibri"/>
          <w:sz w:val="24"/>
          <w:szCs w:val="24"/>
          <w:u w:val="single"/>
        </w:rPr>
        <w:t>Centre actions:</w:t>
      </w:r>
    </w:p>
    <w:p w14:paraId="5711D409" w14:textId="0F5866EF" w:rsidR="006B05A0" w:rsidRPr="00381057" w:rsidRDefault="006B05A0" w:rsidP="006B05A0">
      <w:pPr>
        <w:pStyle w:val="ListParagraph"/>
        <w:numPr>
          <w:ilvl w:val="0"/>
          <w:numId w:val="26"/>
        </w:numPr>
        <w:rPr>
          <w:rFonts w:ascii="Calibri" w:hAnsi="Calibri" w:cs="Calibri"/>
          <w:color w:val="C00000"/>
          <w:sz w:val="24"/>
          <w:szCs w:val="24"/>
        </w:rPr>
      </w:pPr>
      <w:r w:rsidRPr="00381057">
        <w:rPr>
          <w:rFonts w:ascii="Calibri" w:hAnsi="Calibri" w:cs="Calibri"/>
          <w:color w:val="C00000"/>
          <w:sz w:val="24"/>
          <w:szCs w:val="24"/>
        </w:rPr>
        <w:t xml:space="preserve">Head </w:t>
      </w:r>
      <w:r w:rsidR="00386699" w:rsidRPr="00381057">
        <w:rPr>
          <w:rFonts w:ascii="Calibri" w:hAnsi="Calibri" w:cs="Calibri"/>
          <w:color w:val="C00000"/>
          <w:sz w:val="24"/>
          <w:szCs w:val="24"/>
        </w:rPr>
        <w:t xml:space="preserve">of the centre </w:t>
      </w:r>
      <w:r w:rsidRPr="00381057">
        <w:rPr>
          <w:rFonts w:ascii="Calibri" w:hAnsi="Calibri" w:cs="Calibri"/>
          <w:color w:val="C00000"/>
          <w:sz w:val="24"/>
          <w:szCs w:val="24"/>
        </w:rPr>
        <w:t>to appoint a suitable representative for SENCo</w:t>
      </w:r>
      <w:r w:rsidR="006914EE" w:rsidRPr="00381057">
        <w:rPr>
          <w:rFonts w:ascii="Calibri" w:hAnsi="Calibri" w:cs="Calibri"/>
          <w:color w:val="C00000"/>
          <w:sz w:val="24"/>
          <w:szCs w:val="24"/>
        </w:rPr>
        <w:t>/Educational Psychologist</w:t>
      </w:r>
      <w:r w:rsidRPr="00381057">
        <w:rPr>
          <w:rFonts w:ascii="Calibri" w:hAnsi="Calibri" w:cs="Calibri"/>
          <w:color w:val="C00000"/>
          <w:sz w:val="24"/>
          <w:szCs w:val="24"/>
        </w:rPr>
        <w:t xml:space="preserve"> as rapidly as possible, who will follow procedures and practices within the SENCo remit.</w:t>
      </w:r>
    </w:p>
    <w:p w14:paraId="62004D6F" w14:textId="2848D20E" w:rsidR="006B05A0" w:rsidRPr="00381057" w:rsidRDefault="006B05A0" w:rsidP="006B05A0">
      <w:pPr>
        <w:pStyle w:val="ListParagraph"/>
        <w:numPr>
          <w:ilvl w:val="0"/>
          <w:numId w:val="26"/>
        </w:numPr>
        <w:rPr>
          <w:rFonts w:ascii="Calibri" w:hAnsi="Calibri" w:cs="Calibri"/>
          <w:color w:val="C00000"/>
          <w:sz w:val="24"/>
          <w:szCs w:val="24"/>
        </w:rPr>
      </w:pPr>
      <w:r w:rsidRPr="00381057">
        <w:rPr>
          <w:rFonts w:ascii="Calibri" w:hAnsi="Calibri" w:cs="Calibri"/>
          <w:color w:val="C00000"/>
          <w:sz w:val="24"/>
          <w:szCs w:val="24"/>
        </w:rPr>
        <w:t xml:space="preserve">Exams Officer to ensure essential information is available to </w:t>
      </w:r>
      <w:r w:rsidR="00386699" w:rsidRPr="00381057">
        <w:rPr>
          <w:rFonts w:ascii="Calibri" w:hAnsi="Calibri" w:cs="Calibri"/>
          <w:color w:val="C00000"/>
          <w:sz w:val="24"/>
          <w:szCs w:val="24"/>
        </w:rPr>
        <w:t>Head of the centre.</w:t>
      </w:r>
    </w:p>
    <w:p w14:paraId="40A7984E" w14:textId="1AB18398" w:rsidR="006B05A0" w:rsidRPr="00381057" w:rsidRDefault="006B05A0" w:rsidP="006B05A0">
      <w:pPr>
        <w:pStyle w:val="ListParagraph"/>
        <w:numPr>
          <w:ilvl w:val="0"/>
          <w:numId w:val="26"/>
        </w:numPr>
        <w:rPr>
          <w:rFonts w:ascii="Calibri" w:hAnsi="Calibri" w:cs="Calibri"/>
          <w:color w:val="C00000"/>
          <w:sz w:val="24"/>
          <w:szCs w:val="24"/>
        </w:rPr>
      </w:pPr>
      <w:r w:rsidRPr="00381057">
        <w:rPr>
          <w:rFonts w:ascii="Calibri" w:hAnsi="Calibri" w:cs="Calibri"/>
          <w:color w:val="C00000"/>
          <w:sz w:val="24"/>
          <w:szCs w:val="24"/>
        </w:rPr>
        <w:t xml:space="preserve">Exams Officer to ensure Exam Cycle, policies and procedures </w:t>
      </w:r>
      <w:r w:rsidR="00C52CF4" w:rsidRPr="00381057">
        <w:rPr>
          <w:rFonts w:ascii="Calibri" w:hAnsi="Calibri" w:cs="Calibri"/>
          <w:color w:val="C00000"/>
          <w:sz w:val="24"/>
          <w:szCs w:val="24"/>
        </w:rPr>
        <w:t>are always up to date.</w:t>
      </w:r>
    </w:p>
    <w:p w14:paraId="788AC146" w14:textId="77777777" w:rsidR="006B05A0" w:rsidRPr="00381057" w:rsidRDefault="006B05A0" w:rsidP="006B05A0">
      <w:pPr>
        <w:rPr>
          <w:rFonts w:ascii="Calibri" w:hAnsi="Calibri" w:cs="Calibri"/>
          <w:color w:val="C00000"/>
          <w:sz w:val="24"/>
          <w:szCs w:val="24"/>
        </w:rPr>
      </w:pPr>
    </w:p>
    <w:p w14:paraId="7E258B91" w14:textId="2D3CEBEA" w:rsidR="006B05A0" w:rsidRPr="00381057" w:rsidRDefault="006B05A0" w:rsidP="001A6378">
      <w:pPr>
        <w:pStyle w:val="Heading1"/>
        <w:rPr>
          <w:rFonts w:ascii="Calibri" w:hAnsi="Calibri" w:cs="Calibri"/>
          <w:sz w:val="24"/>
          <w:szCs w:val="24"/>
        </w:rPr>
      </w:pPr>
      <w:bookmarkStart w:id="3" w:name="_Toc137716057"/>
      <w:r w:rsidRPr="00381057">
        <w:rPr>
          <w:rFonts w:ascii="Calibri" w:hAnsi="Calibri" w:cs="Calibri"/>
          <w:sz w:val="24"/>
          <w:szCs w:val="24"/>
        </w:rPr>
        <w:t xml:space="preserve">Heads of Department extended absence at key points in the exam </w:t>
      </w:r>
      <w:bookmarkEnd w:id="3"/>
      <w:r w:rsidR="00C52CF4" w:rsidRPr="00381057">
        <w:rPr>
          <w:rFonts w:ascii="Calibri" w:hAnsi="Calibri" w:cs="Calibri"/>
          <w:sz w:val="24"/>
          <w:szCs w:val="24"/>
        </w:rPr>
        <w:t>cycle.</w:t>
      </w:r>
    </w:p>
    <w:p w14:paraId="016844AC" w14:textId="77777777" w:rsidR="006B05A0" w:rsidRPr="00381057" w:rsidRDefault="006B05A0" w:rsidP="006B05A0">
      <w:pPr>
        <w:pStyle w:val="ListParagraph"/>
        <w:ind w:left="0"/>
        <w:rPr>
          <w:rFonts w:ascii="Calibri" w:hAnsi="Calibri" w:cs="Calibri"/>
          <w:sz w:val="24"/>
          <w:szCs w:val="24"/>
          <w:u w:val="single"/>
        </w:rPr>
      </w:pPr>
      <w:r w:rsidRPr="00381057">
        <w:rPr>
          <w:rFonts w:ascii="Calibri" w:hAnsi="Calibri" w:cs="Calibri"/>
          <w:sz w:val="24"/>
          <w:szCs w:val="24"/>
          <w:u w:val="single"/>
        </w:rPr>
        <w:t>Criteria for implementation of the plan Key tasks not undertaken including:</w:t>
      </w:r>
    </w:p>
    <w:p w14:paraId="181F2BDD" w14:textId="77777777" w:rsidR="006B05A0" w:rsidRPr="00381057" w:rsidRDefault="006B05A0" w:rsidP="006B05A0">
      <w:pPr>
        <w:pStyle w:val="ListParagraph"/>
        <w:ind w:left="0"/>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Early/estimated entry information not provided to the exams officer on </w:t>
      </w:r>
      <w:proofErr w:type="gramStart"/>
      <w:r w:rsidRPr="00381057">
        <w:rPr>
          <w:rFonts w:ascii="Calibri" w:hAnsi="Calibri" w:cs="Calibri"/>
          <w:sz w:val="24"/>
          <w:szCs w:val="24"/>
        </w:rPr>
        <w:t>time;</w:t>
      </w:r>
      <w:proofErr w:type="gramEnd"/>
      <w:r w:rsidRPr="00381057">
        <w:rPr>
          <w:rFonts w:ascii="Calibri" w:hAnsi="Calibri" w:cs="Calibri"/>
          <w:sz w:val="24"/>
          <w:szCs w:val="24"/>
        </w:rPr>
        <w:t xml:space="preserve"> resulting in pre-release information not being received</w:t>
      </w:r>
    </w:p>
    <w:p w14:paraId="7EE28BA8" w14:textId="77777777" w:rsidR="006B05A0" w:rsidRPr="00381057" w:rsidRDefault="006B05A0" w:rsidP="006B05A0">
      <w:pPr>
        <w:pStyle w:val="ListParagraph"/>
        <w:ind w:left="0"/>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Final entry information not provided to the exams officer on </w:t>
      </w:r>
      <w:proofErr w:type="gramStart"/>
      <w:r w:rsidRPr="00381057">
        <w:rPr>
          <w:rFonts w:ascii="Calibri" w:hAnsi="Calibri" w:cs="Calibri"/>
          <w:sz w:val="24"/>
          <w:szCs w:val="24"/>
        </w:rPr>
        <w:t>time;</w:t>
      </w:r>
      <w:proofErr w:type="gramEnd"/>
      <w:r w:rsidRPr="00381057">
        <w:rPr>
          <w:rFonts w:ascii="Calibri" w:hAnsi="Calibri" w:cs="Calibri"/>
          <w:sz w:val="24"/>
          <w:szCs w:val="24"/>
        </w:rPr>
        <w:t xml:space="preserve"> resulting in:</w:t>
      </w:r>
    </w:p>
    <w:p w14:paraId="5414B796" w14:textId="77777777" w:rsidR="006B05A0" w:rsidRPr="00381057" w:rsidRDefault="006B05A0" w:rsidP="006B05A0">
      <w:pPr>
        <w:pStyle w:val="ListParagraph"/>
        <w:numPr>
          <w:ilvl w:val="1"/>
          <w:numId w:val="30"/>
        </w:numPr>
        <w:rPr>
          <w:rFonts w:ascii="Calibri" w:hAnsi="Calibri" w:cs="Calibri"/>
          <w:sz w:val="24"/>
          <w:szCs w:val="24"/>
        </w:rPr>
      </w:pPr>
      <w:r w:rsidRPr="00381057">
        <w:rPr>
          <w:rFonts w:ascii="Calibri" w:hAnsi="Calibri" w:cs="Calibri"/>
          <w:sz w:val="24"/>
          <w:szCs w:val="24"/>
        </w:rPr>
        <w:t>candidates not being entered for exams/assessments or being entered late</w:t>
      </w:r>
    </w:p>
    <w:p w14:paraId="39D3C7FD" w14:textId="6D1D96BD" w:rsidR="006B05A0" w:rsidRPr="00381057" w:rsidRDefault="006B05A0" w:rsidP="006B05A0">
      <w:pPr>
        <w:pStyle w:val="ListParagraph"/>
        <w:numPr>
          <w:ilvl w:val="1"/>
          <w:numId w:val="30"/>
        </w:numPr>
        <w:rPr>
          <w:rFonts w:ascii="Calibri" w:hAnsi="Calibri" w:cs="Calibri"/>
          <w:sz w:val="24"/>
          <w:szCs w:val="24"/>
        </w:rPr>
      </w:pPr>
      <w:r w:rsidRPr="00381057">
        <w:rPr>
          <w:rFonts w:ascii="Calibri" w:hAnsi="Calibri" w:cs="Calibri"/>
          <w:sz w:val="24"/>
          <w:szCs w:val="24"/>
        </w:rPr>
        <w:t xml:space="preserve">late or other penalty fees being charged by awarding </w:t>
      </w:r>
      <w:r w:rsidR="00C1336E" w:rsidRPr="00381057">
        <w:rPr>
          <w:rFonts w:ascii="Calibri" w:hAnsi="Calibri" w:cs="Calibri"/>
          <w:sz w:val="24"/>
          <w:szCs w:val="24"/>
        </w:rPr>
        <w:t>bodies.</w:t>
      </w:r>
    </w:p>
    <w:p w14:paraId="0CAC0E3A" w14:textId="77777777" w:rsidR="006B05A0" w:rsidRPr="00381057" w:rsidRDefault="006B05A0" w:rsidP="006B05A0">
      <w:pPr>
        <w:pStyle w:val="ListParagraph"/>
        <w:ind w:left="0"/>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Internal assessment marks and candidates’ work not provided to meet submission deadlines</w:t>
      </w:r>
    </w:p>
    <w:p w14:paraId="3FAA8E54" w14:textId="77777777" w:rsidR="006B05A0" w:rsidRPr="00381057" w:rsidRDefault="006B05A0" w:rsidP="006B05A0">
      <w:pPr>
        <w:pStyle w:val="ListParagraph"/>
        <w:ind w:left="0"/>
        <w:rPr>
          <w:rFonts w:ascii="Calibri" w:hAnsi="Calibri" w:cs="Calibri"/>
          <w:sz w:val="24"/>
          <w:szCs w:val="24"/>
          <w:u w:val="single"/>
        </w:rPr>
      </w:pPr>
      <w:r w:rsidRPr="00381057">
        <w:rPr>
          <w:rFonts w:ascii="Calibri" w:hAnsi="Calibri" w:cs="Calibri"/>
          <w:sz w:val="24"/>
          <w:szCs w:val="24"/>
          <w:u w:val="single"/>
        </w:rPr>
        <w:t>Centre actions:</w:t>
      </w:r>
    </w:p>
    <w:p w14:paraId="0D22FC65" w14:textId="040BFF6F" w:rsidR="006B05A0" w:rsidRPr="00381057" w:rsidRDefault="006B05A0" w:rsidP="006B05A0">
      <w:pPr>
        <w:pStyle w:val="ListParagraph"/>
        <w:ind w:left="0"/>
        <w:rPr>
          <w:rFonts w:ascii="Calibri" w:hAnsi="Calibri" w:cs="Calibri"/>
          <w:color w:val="C00000"/>
          <w:sz w:val="24"/>
          <w:szCs w:val="24"/>
        </w:rPr>
      </w:pPr>
      <w:r w:rsidRPr="00381057">
        <w:rPr>
          <w:rFonts w:ascii="Calibri" w:hAnsi="Calibri" w:cs="Calibri"/>
          <w:sz w:val="24"/>
          <w:szCs w:val="24"/>
        </w:rPr>
        <w:t>•</w:t>
      </w:r>
      <w:r w:rsidRPr="00381057">
        <w:rPr>
          <w:rFonts w:ascii="Calibri" w:hAnsi="Calibri" w:cs="Calibri"/>
          <w:sz w:val="24"/>
          <w:szCs w:val="24"/>
        </w:rPr>
        <w:tab/>
      </w:r>
      <w:r w:rsidR="00F87D34" w:rsidRPr="00381057">
        <w:rPr>
          <w:rFonts w:ascii="Calibri" w:hAnsi="Calibri" w:cs="Calibri"/>
          <w:color w:val="C00000"/>
          <w:sz w:val="24"/>
          <w:szCs w:val="24"/>
        </w:rPr>
        <w:t>Head of the centre</w:t>
      </w:r>
      <w:r w:rsidRPr="00381057">
        <w:rPr>
          <w:rFonts w:ascii="Calibri" w:hAnsi="Calibri" w:cs="Calibri"/>
          <w:color w:val="C00000"/>
          <w:sz w:val="24"/>
          <w:szCs w:val="24"/>
        </w:rPr>
        <w:t xml:space="preserve"> to ensure departmental continuity by requesting an alternative member takes responsibility for the actions above.</w:t>
      </w:r>
    </w:p>
    <w:p w14:paraId="1FBCEDFE" w14:textId="4BFC7A74" w:rsidR="0097543F" w:rsidRPr="00381057" w:rsidRDefault="0097543F" w:rsidP="0097543F">
      <w:pPr>
        <w:pStyle w:val="ListParagraph"/>
        <w:numPr>
          <w:ilvl w:val="0"/>
          <w:numId w:val="39"/>
        </w:numPr>
        <w:rPr>
          <w:rFonts w:ascii="Calibri" w:hAnsi="Calibri" w:cs="Calibri"/>
          <w:color w:val="C00000"/>
          <w:sz w:val="24"/>
          <w:szCs w:val="24"/>
          <w:highlight w:val="yellow"/>
        </w:rPr>
      </w:pPr>
      <w:r w:rsidRPr="00381057">
        <w:rPr>
          <w:rFonts w:ascii="Calibri" w:hAnsi="Calibri" w:cs="Calibri"/>
          <w:color w:val="C00000"/>
          <w:sz w:val="24"/>
          <w:szCs w:val="24"/>
          <w:highlight w:val="yellow"/>
        </w:rPr>
        <w:t>Non-examination assessment key dates to be included in each departments’ assessment plan for the academic year.</w:t>
      </w:r>
    </w:p>
    <w:p w14:paraId="5ABB103B" w14:textId="77777777" w:rsidR="006F7A91" w:rsidRPr="00381057" w:rsidRDefault="00121857" w:rsidP="0097543F">
      <w:pPr>
        <w:pStyle w:val="ListParagraph"/>
        <w:numPr>
          <w:ilvl w:val="0"/>
          <w:numId w:val="39"/>
        </w:numPr>
        <w:rPr>
          <w:rFonts w:ascii="Calibri" w:hAnsi="Calibri" w:cs="Calibri"/>
          <w:color w:val="C00000"/>
          <w:sz w:val="24"/>
          <w:szCs w:val="24"/>
          <w:highlight w:val="yellow"/>
        </w:rPr>
      </w:pPr>
      <w:r w:rsidRPr="00381057">
        <w:rPr>
          <w:rFonts w:ascii="Calibri" w:hAnsi="Calibri" w:cs="Calibri"/>
          <w:color w:val="C00000"/>
          <w:sz w:val="24"/>
          <w:szCs w:val="24"/>
          <w:highlight w:val="yellow"/>
        </w:rPr>
        <w:t>All candidates are informed of their centre –assessed marks before they are submitted to the ABs as per the centre’s Appeals Against Internal</w:t>
      </w:r>
      <w:r w:rsidR="006F7A91" w:rsidRPr="00381057">
        <w:rPr>
          <w:rFonts w:ascii="Calibri" w:hAnsi="Calibri" w:cs="Calibri"/>
          <w:color w:val="C00000"/>
          <w:sz w:val="24"/>
          <w:szCs w:val="24"/>
          <w:highlight w:val="yellow"/>
        </w:rPr>
        <w:t>.</w:t>
      </w:r>
    </w:p>
    <w:p w14:paraId="4E17820E" w14:textId="338D9C89" w:rsidR="00121857" w:rsidRPr="00381057" w:rsidRDefault="00121857" w:rsidP="0097543F">
      <w:pPr>
        <w:pStyle w:val="ListParagraph"/>
        <w:numPr>
          <w:ilvl w:val="0"/>
          <w:numId w:val="39"/>
        </w:numPr>
        <w:rPr>
          <w:rFonts w:ascii="Calibri" w:hAnsi="Calibri" w:cs="Calibri"/>
          <w:color w:val="C00000"/>
          <w:sz w:val="24"/>
          <w:szCs w:val="24"/>
          <w:highlight w:val="yellow"/>
        </w:rPr>
      </w:pPr>
      <w:r w:rsidRPr="00381057">
        <w:rPr>
          <w:rFonts w:ascii="Calibri" w:hAnsi="Calibri" w:cs="Calibri"/>
          <w:color w:val="C00000"/>
          <w:sz w:val="24"/>
          <w:szCs w:val="24"/>
          <w:highlight w:val="yellow"/>
        </w:rPr>
        <w:t>Assessments of Work Procedure. • The EO will ensure the deadlines for internal assessment marks and candidates’ work submission are included on the annual exams plan.</w:t>
      </w:r>
    </w:p>
    <w:p w14:paraId="123953EF" w14:textId="77777777" w:rsidR="00C93476" w:rsidRPr="00381057" w:rsidRDefault="00C93476" w:rsidP="00C93476">
      <w:pPr>
        <w:pStyle w:val="ListParagraph"/>
        <w:rPr>
          <w:rFonts w:ascii="Calibri" w:hAnsi="Calibri" w:cs="Calibri"/>
          <w:sz w:val="24"/>
          <w:szCs w:val="24"/>
        </w:rPr>
      </w:pPr>
    </w:p>
    <w:p w14:paraId="3C55B5DE" w14:textId="4523EAD2" w:rsidR="006E7AB7" w:rsidRPr="00381057" w:rsidRDefault="006B05A0" w:rsidP="001A6378">
      <w:pPr>
        <w:pStyle w:val="Heading1"/>
        <w:rPr>
          <w:rFonts w:ascii="Calibri" w:hAnsi="Calibri" w:cs="Calibri"/>
          <w:sz w:val="24"/>
          <w:szCs w:val="24"/>
        </w:rPr>
      </w:pPr>
      <w:bookmarkStart w:id="4" w:name="_Toc137716058"/>
      <w:r w:rsidRPr="00381057">
        <w:rPr>
          <w:rFonts w:ascii="Calibri" w:hAnsi="Calibri" w:cs="Calibri"/>
          <w:sz w:val="24"/>
          <w:szCs w:val="24"/>
        </w:rPr>
        <w:lastRenderedPageBreak/>
        <w:t>Invigilators - lack of appropriately trained invigilators or invigilator absence</w:t>
      </w:r>
      <w:bookmarkEnd w:id="4"/>
    </w:p>
    <w:p w14:paraId="3F2EC869" w14:textId="77777777" w:rsidR="006B05A0" w:rsidRPr="00381057" w:rsidRDefault="006B05A0" w:rsidP="006B05A0">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00CB37EB"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Failure to recruit and train sufficient invigilators to conduct exams</w:t>
      </w:r>
    </w:p>
    <w:p w14:paraId="0F2CE8B3"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Invigilator shortage on peak exam days</w:t>
      </w:r>
    </w:p>
    <w:p w14:paraId="48E7C297" w14:textId="77777777" w:rsidR="006B05A0" w:rsidRPr="00381057" w:rsidRDefault="006B05A0" w:rsidP="006B05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Invigilator absence on the day of an exam</w:t>
      </w:r>
    </w:p>
    <w:p w14:paraId="7E20FC99" w14:textId="77777777" w:rsidR="006B05A0" w:rsidRPr="00381057" w:rsidRDefault="006B05A0" w:rsidP="006B05A0">
      <w:pPr>
        <w:rPr>
          <w:rFonts w:ascii="Calibri" w:hAnsi="Calibri" w:cs="Calibri"/>
          <w:sz w:val="24"/>
          <w:szCs w:val="24"/>
          <w:u w:val="single"/>
        </w:rPr>
      </w:pPr>
      <w:r w:rsidRPr="00381057">
        <w:rPr>
          <w:rFonts w:ascii="Calibri" w:hAnsi="Calibri" w:cs="Calibri"/>
          <w:sz w:val="24"/>
          <w:szCs w:val="24"/>
          <w:u w:val="single"/>
        </w:rPr>
        <w:t>Centre actions:</w:t>
      </w:r>
    </w:p>
    <w:p w14:paraId="528764BB" w14:textId="2C926AA5" w:rsidR="006B05A0" w:rsidRPr="00381057" w:rsidRDefault="006B05A0" w:rsidP="00401F81">
      <w:pPr>
        <w:pStyle w:val="ListParagraph"/>
        <w:numPr>
          <w:ilvl w:val="0"/>
          <w:numId w:val="41"/>
        </w:numPr>
        <w:rPr>
          <w:rFonts w:ascii="Calibri" w:hAnsi="Calibri" w:cs="Calibri"/>
          <w:color w:val="C00000"/>
          <w:sz w:val="24"/>
          <w:szCs w:val="24"/>
        </w:rPr>
      </w:pPr>
      <w:r w:rsidRPr="00381057">
        <w:rPr>
          <w:rFonts w:ascii="Calibri" w:hAnsi="Calibri" w:cs="Calibri"/>
          <w:color w:val="C00000"/>
          <w:sz w:val="24"/>
          <w:szCs w:val="24"/>
        </w:rPr>
        <w:t>Examinations Officer to maintain a short list of suitable candidates.</w:t>
      </w:r>
    </w:p>
    <w:p w14:paraId="27ECB974" w14:textId="7D826762" w:rsidR="008508F1" w:rsidRPr="00381057" w:rsidRDefault="008508F1" w:rsidP="008508F1">
      <w:pPr>
        <w:pStyle w:val="ListParagraph"/>
        <w:numPr>
          <w:ilvl w:val="0"/>
          <w:numId w:val="40"/>
        </w:numPr>
        <w:rPr>
          <w:rFonts w:ascii="Calibri" w:hAnsi="Calibri" w:cs="Calibri"/>
          <w:color w:val="C00000"/>
          <w:sz w:val="24"/>
          <w:szCs w:val="24"/>
          <w:highlight w:val="yellow"/>
        </w:rPr>
      </w:pPr>
      <w:r w:rsidRPr="00381057">
        <w:rPr>
          <w:rFonts w:ascii="Calibri" w:hAnsi="Calibri" w:cs="Calibri"/>
          <w:color w:val="C00000"/>
          <w:sz w:val="24"/>
          <w:szCs w:val="24"/>
        </w:rPr>
        <w:t xml:space="preserve"> </w:t>
      </w:r>
      <w:r w:rsidRPr="00381057">
        <w:rPr>
          <w:rFonts w:ascii="Calibri" w:hAnsi="Calibri" w:cs="Calibri"/>
          <w:color w:val="C00000"/>
          <w:sz w:val="24"/>
          <w:szCs w:val="24"/>
          <w:highlight w:val="yellow"/>
        </w:rPr>
        <w:t>Establish a dedicated contact by HOC to organise cover immediately the EO receives notification of invigilator absence.</w:t>
      </w:r>
    </w:p>
    <w:p w14:paraId="30A89CB7" w14:textId="4FB60749" w:rsidR="00582A55" w:rsidRPr="00381057" w:rsidRDefault="00582A55" w:rsidP="008508F1">
      <w:pPr>
        <w:pStyle w:val="ListParagraph"/>
        <w:numPr>
          <w:ilvl w:val="0"/>
          <w:numId w:val="40"/>
        </w:numPr>
        <w:rPr>
          <w:rFonts w:ascii="Calibri" w:hAnsi="Calibri" w:cs="Calibri"/>
          <w:color w:val="C00000"/>
          <w:sz w:val="24"/>
          <w:szCs w:val="24"/>
          <w:highlight w:val="yellow"/>
        </w:rPr>
      </w:pPr>
      <w:r w:rsidRPr="00381057">
        <w:rPr>
          <w:rFonts w:ascii="Calibri" w:hAnsi="Calibri" w:cs="Calibri"/>
          <w:color w:val="C00000"/>
          <w:sz w:val="24"/>
          <w:szCs w:val="24"/>
          <w:highlight w:val="yellow"/>
        </w:rPr>
        <w:t>Exam timetables generated in a timely fashion to ensure all invigilator slots are covered.</w:t>
      </w:r>
    </w:p>
    <w:p w14:paraId="2F302A2F" w14:textId="5F829857" w:rsidR="00B009A0" w:rsidRPr="00381057" w:rsidRDefault="006B05A0" w:rsidP="00401F81">
      <w:pPr>
        <w:pStyle w:val="ListParagraph"/>
        <w:numPr>
          <w:ilvl w:val="0"/>
          <w:numId w:val="40"/>
        </w:numPr>
        <w:rPr>
          <w:rFonts w:ascii="Calibri" w:hAnsi="Calibri" w:cs="Calibri"/>
          <w:color w:val="C00000"/>
          <w:sz w:val="24"/>
          <w:szCs w:val="24"/>
        </w:rPr>
      </w:pPr>
      <w:r w:rsidRPr="00381057">
        <w:rPr>
          <w:rFonts w:ascii="Calibri" w:hAnsi="Calibri" w:cs="Calibri"/>
          <w:color w:val="C00000"/>
          <w:sz w:val="24"/>
          <w:szCs w:val="24"/>
        </w:rPr>
        <w:t>Examinations Officer to ensure that capacity is never exceeded on any one day.</w:t>
      </w:r>
    </w:p>
    <w:p w14:paraId="65CF1527" w14:textId="495122A3" w:rsidR="00B009A0" w:rsidRPr="00381057" w:rsidRDefault="008E7B10" w:rsidP="00401F81">
      <w:pPr>
        <w:pStyle w:val="ListParagraph"/>
        <w:numPr>
          <w:ilvl w:val="0"/>
          <w:numId w:val="40"/>
        </w:numPr>
        <w:rPr>
          <w:rFonts w:ascii="Calibri" w:hAnsi="Calibri" w:cs="Calibri"/>
          <w:color w:val="C00000"/>
          <w:sz w:val="24"/>
          <w:szCs w:val="24"/>
        </w:rPr>
      </w:pPr>
      <w:r w:rsidRPr="00381057">
        <w:rPr>
          <w:rFonts w:ascii="Calibri" w:hAnsi="Calibri" w:cs="Calibri"/>
          <w:color w:val="C00000"/>
          <w:sz w:val="24"/>
          <w:szCs w:val="24"/>
        </w:rPr>
        <w:t xml:space="preserve">Head of the centre / </w:t>
      </w:r>
      <w:r w:rsidR="00B009A0" w:rsidRPr="00381057">
        <w:rPr>
          <w:rFonts w:ascii="Calibri" w:hAnsi="Calibri" w:cs="Calibri"/>
          <w:color w:val="C00000"/>
          <w:sz w:val="24"/>
          <w:szCs w:val="24"/>
        </w:rPr>
        <w:t>Examinations Officer to review training procedures regularly and put in place additional training as required.</w:t>
      </w:r>
    </w:p>
    <w:p w14:paraId="546B6F54" w14:textId="7E4AF9EC" w:rsidR="00B009A0" w:rsidRPr="00381057" w:rsidRDefault="00B009A0" w:rsidP="00401F81">
      <w:pPr>
        <w:pStyle w:val="ListParagraph"/>
        <w:numPr>
          <w:ilvl w:val="0"/>
          <w:numId w:val="40"/>
        </w:numPr>
        <w:rPr>
          <w:rFonts w:ascii="Calibri" w:hAnsi="Calibri" w:cs="Calibri"/>
          <w:color w:val="C00000"/>
          <w:sz w:val="24"/>
          <w:szCs w:val="24"/>
        </w:rPr>
      </w:pPr>
      <w:r w:rsidRPr="00381057">
        <w:rPr>
          <w:rFonts w:ascii="Calibri" w:hAnsi="Calibri" w:cs="Calibri"/>
          <w:color w:val="C00000"/>
          <w:sz w:val="24"/>
          <w:szCs w:val="24"/>
        </w:rPr>
        <w:t>Examinations Officer to ensure a specific Exams Day Contingency Plan is in place</w:t>
      </w:r>
      <w:r w:rsidR="00F3006D" w:rsidRPr="00381057">
        <w:rPr>
          <w:rFonts w:ascii="Calibri" w:hAnsi="Calibri" w:cs="Calibri"/>
          <w:color w:val="C00000"/>
          <w:sz w:val="24"/>
          <w:szCs w:val="24"/>
        </w:rPr>
        <w:t xml:space="preserve"> </w:t>
      </w:r>
      <w:r w:rsidRPr="00381057">
        <w:rPr>
          <w:rFonts w:ascii="Calibri" w:hAnsi="Calibri" w:cs="Calibri"/>
          <w:color w:val="C00000"/>
          <w:sz w:val="24"/>
          <w:szCs w:val="24"/>
        </w:rPr>
        <w:t>(Appendix 1)</w:t>
      </w:r>
    </w:p>
    <w:p w14:paraId="389AD484" w14:textId="281E8174" w:rsidR="00B009A0" w:rsidRPr="00381057" w:rsidRDefault="00B009A0" w:rsidP="00401F81">
      <w:pPr>
        <w:pStyle w:val="ListParagraph"/>
        <w:numPr>
          <w:ilvl w:val="0"/>
          <w:numId w:val="40"/>
        </w:numPr>
        <w:rPr>
          <w:rFonts w:ascii="Calibri" w:hAnsi="Calibri" w:cs="Calibri"/>
          <w:color w:val="C00000"/>
          <w:sz w:val="24"/>
          <w:szCs w:val="24"/>
        </w:rPr>
      </w:pPr>
      <w:r w:rsidRPr="00381057">
        <w:rPr>
          <w:rFonts w:ascii="Calibri" w:hAnsi="Calibri" w:cs="Calibri"/>
          <w:color w:val="C00000"/>
          <w:sz w:val="24"/>
          <w:szCs w:val="24"/>
        </w:rPr>
        <w:t>Examinations Officer to ensure a specific Emergency Evacuation Plan is in place (Appendix 2)</w:t>
      </w:r>
    </w:p>
    <w:p w14:paraId="26D78E1E" w14:textId="011E7766" w:rsidR="00B009A0" w:rsidRPr="00381057" w:rsidRDefault="00B009A0" w:rsidP="00401F81">
      <w:pPr>
        <w:pStyle w:val="ListParagraph"/>
        <w:numPr>
          <w:ilvl w:val="0"/>
          <w:numId w:val="40"/>
        </w:numPr>
        <w:rPr>
          <w:rFonts w:ascii="Calibri" w:hAnsi="Calibri" w:cs="Calibri"/>
          <w:color w:val="C00000"/>
          <w:sz w:val="24"/>
          <w:szCs w:val="24"/>
        </w:rPr>
      </w:pPr>
      <w:r w:rsidRPr="00381057">
        <w:rPr>
          <w:rFonts w:ascii="Calibri" w:hAnsi="Calibri" w:cs="Calibri"/>
          <w:color w:val="C00000"/>
          <w:sz w:val="24"/>
          <w:szCs w:val="24"/>
        </w:rPr>
        <w:t>Examinations Officer to ensure an Incident Log is in place (Appendix 3)</w:t>
      </w:r>
    </w:p>
    <w:p w14:paraId="3673D749" w14:textId="7C39DAF4" w:rsidR="000002E0" w:rsidRPr="00381057" w:rsidRDefault="000002E0" w:rsidP="009C5088">
      <w:pPr>
        <w:pStyle w:val="ListParagraph"/>
        <w:numPr>
          <w:ilvl w:val="0"/>
          <w:numId w:val="36"/>
        </w:numPr>
        <w:rPr>
          <w:rFonts w:ascii="Calibri" w:hAnsi="Calibri" w:cs="Calibri"/>
          <w:color w:val="007A37"/>
          <w:sz w:val="24"/>
          <w:szCs w:val="24"/>
        </w:rPr>
      </w:pPr>
      <w:r w:rsidRPr="00381057">
        <w:rPr>
          <w:rFonts w:ascii="Calibri" w:hAnsi="Calibri" w:cs="Calibri"/>
          <w:color w:val="007A37"/>
          <w:sz w:val="24"/>
          <w:szCs w:val="24"/>
        </w:rPr>
        <w:t xml:space="preserve">Internal Exam Time-Table Spreadsheet created and shared to relevant invigilators. Discussed and identified the individual needs of every student by remarks for each student and the </w:t>
      </w:r>
      <w:r w:rsidR="0019510C" w:rsidRPr="00381057">
        <w:rPr>
          <w:rFonts w:ascii="Calibri" w:hAnsi="Calibri" w:cs="Calibri"/>
          <w:color w:val="007A37"/>
          <w:sz w:val="24"/>
          <w:szCs w:val="24"/>
        </w:rPr>
        <w:t>centre</w:t>
      </w:r>
      <w:r w:rsidRPr="00381057">
        <w:rPr>
          <w:rFonts w:ascii="Calibri" w:hAnsi="Calibri" w:cs="Calibri"/>
          <w:color w:val="007A37"/>
          <w:sz w:val="24"/>
          <w:szCs w:val="24"/>
        </w:rPr>
        <w:t>. Invigilators are being educated before the start of the exam.</w:t>
      </w:r>
    </w:p>
    <w:p w14:paraId="1516E2D0" w14:textId="77777777" w:rsidR="00B009A0" w:rsidRPr="00381057" w:rsidRDefault="00B009A0" w:rsidP="00B009A0">
      <w:pPr>
        <w:rPr>
          <w:rFonts w:ascii="Calibri" w:hAnsi="Calibri" w:cs="Calibri"/>
          <w:color w:val="C00000"/>
          <w:sz w:val="24"/>
          <w:szCs w:val="24"/>
        </w:rPr>
      </w:pPr>
    </w:p>
    <w:p w14:paraId="2A08107E" w14:textId="77777777" w:rsidR="00B009A0" w:rsidRPr="00381057" w:rsidRDefault="00B009A0" w:rsidP="001A6378">
      <w:pPr>
        <w:pStyle w:val="Heading1"/>
        <w:rPr>
          <w:rFonts w:ascii="Calibri" w:hAnsi="Calibri" w:cs="Calibri"/>
          <w:sz w:val="24"/>
          <w:szCs w:val="24"/>
        </w:rPr>
      </w:pPr>
      <w:bookmarkStart w:id="5" w:name="_Toc137716059"/>
      <w:r w:rsidRPr="00381057">
        <w:rPr>
          <w:rFonts w:ascii="Calibri" w:hAnsi="Calibri" w:cs="Calibri"/>
          <w:sz w:val="24"/>
          <w:szCs w:val="24"/>
        </w:rPr>
        <w:t>Exam rooms - lack of appropriate rooms or main venues unavailable at short notice</w:t>
      </w:r>
      <w:bookmarkEnd w:id="5"/>
    </w:p>
    <w:p w14:paraId="126D7DD4"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0D80EF82"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Exams officer unable to identify sufficient/appropriate rooms during exams timetable planning</w:t>
      </w:r>
    </w:p>
    <w:p w14:paraId="2670F843"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Insufficient rooms available on peak exam days</w:t>
      </w:r>
    </w:p>
    <w:p w14:paraId="56F0F85B"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Main exam venues unavailable due to an unexpected incident at exam time</w:t>
      </w:r>
    </w:p>
    <w:p w14:paraId="7574A8FA"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Centre actions:</w:t>
      </w:r>
    </w:p>
    <w:p w14:paraId="17836A92" w14:textId="7A41B70C" w:rsidR="00B009A0" w:rsidRPr="00381057" w:rsidRDefault="00B009A0" w:rsidP="00972044">
      <w:pPr>
        <w:pStyle w:val="ListParagraph"/>
        <w:numPr>
          <w:ilvl w:val="0"/>
          <w:numId w:val="43"/>
        </w:numPr>
        <w:rPr>
          <w:rFonts w:ascii="Calibri" w:hAnsi="Calibri" w:cs="Calibri"/>
          <w:color w:val="C00000"/>
          <w:sz w:val="24"/>
          <w:szCs w:val="24"/>
        </w:rPr>
      </w:pPr>
      <w:r w:rsidRPr="00381057">
        <w:rPr>
          <w:rFonts w:ascii="Calibri" w:hAnsi="Calibri" w:cs="Calibri"/>
          <w:color w:val="C00000"/>
          <w:sz w:val="24"/>
          <w:szCs w:val="24"/>
        </w:rPr>
        <w:t>Pre-planning at all stages is essential.</w:t>
      </w:r>
    </w:p>
    <w:p w14:paraId="6D263D55" w14:textId="77D45E8B" w:rsidR="00972044" w:rsidRPr="00381057" w:rsidRDefault="00972044" w:rsidP="00972044">
      <w:pPr>
        <w:pStyle w:val="ListParagraph"/>
        <w:numPr>
          <w:ilvl w:val="0"/>
          <w:numId w:val="42"/>
        </w:numPr>
        <w:rPr>
          <w:rFonts w:ascii="Calibri" w:hAnsi="Calibri" w:cs="Calibri"/>
          <w:color w:val="C00000"/>
          <w:sz w:val="24"/>
          <w:szCs w:val="24"/>
          <w:highlight w:val="yellow"/>
        </w:rPr>
      </w:pPr>
      <w:r w:rsidRPr="00381057">
        <w:rPr>
          <w:rFonts w:ascii="Calibri" w:hAnsi="Calibri" w:cs="Calibri"/>
          <w:color w:val="C00000"/>
          <w:sz w:val="24"/>
          <w:szCs w:val="24"/>
          <w:highlight w:val="yellow"/>
        </w:rPr>
        <w:t>Separate rooms will be allocated once each session’s timetable has been generated.</w:t>
      </w:r>
    </w:p>
    <w:p w14:paraId="279C1E4F" w14:textId="074078ED" w:rsidR="00B009A0" w:rsidRPr="00381057" w:rsidRDefault="008E7B10" w:rsidP="00972044">
      <w:pPr>
        <w:pStyle w:val="ListParagraph"/>
        <w:numPr>
          <w:ilvl w:val="0"/>
          <w:numId w:val="42"/>
        </w:numPr>
        <w:rPr>
          <w:rFonts w:ascii="Calibri" w:hAnsi="Calibri" w:cs="Calibri"/>
          <w:color w:val="C00000"/>
          <w:sz w:val="24"/>
          <w:szCs w:val="24"/>
        </w:rPr>
      </w:pPr>
      <w:r w:rsidRPr="00381057">
        <w:rPr>
          <w:rFonts w:ascii="Calibri" w:hAnsi="Calibri" w:cs="Calibri"/>
          <w:color w:val="C00000"/>
          <w:sz w:val="24"/>
          <w:szCs w:val="24"/>
        </w:rPr>
        <w:t xml:space="preserve">Head of the centre </w:t>
      </w:r>
      <w:r w:rsidR="00B009A0" w:rsidRPr="00381057">
        <w:rPr>
          <w:rFonts w:ascii="Calibri" w:hAnsi="Calibri" w:cs="Calibri"/>
          <w:color w:val="C00000"/>
          <w:sz w:val="24"/>
          <w:szCs w:val="24"/>
        </w:rPr>
        <w:t>and Examinations Officer to continually review all stages of the process.</w:t>
      </w:r>
    </w:p>
    <w:p w14:paraId="2B438A2D" w14:textId="77777777" w:rsidR="00B009A0" w:rsidRPr="00381057" w:rsidRDefault="00B009A0" w:rsidP="00B009A0">
      <w:pPr>
        <w:rPr>
          <w:rFonts w:ascii="Calibri" w:hAnsi="Calibri" w:cs="Calibri"/>
          <w:color w:val="007A37"/>
          <w:sz w:val="24"/>
          <w:szCs w:val="24"/>
        </w:rPr>
      </w:pPr>
      <w:r w:rsidRPr="00381057">
        <w:rPr>
          <w:rFonts w:ascii="Calibri" w:hAnsi="Calibri" w:cs="Calibri"/>
          <w:color w:val="007A37"/>
          <w:sz w:val="24"/>
          <w:szCs w:val="24"/>
        </w:rPr>
        <w:lastRenderedPageBreak/>
        <w:t>•</w:t>
      </w:r>
      <w:r w:rsidRPr="00381057">
        <w:rPr>
          <w:rFonts w:ascii="Calibri" w:hAnsi="Calibri" w:cs="Calibri"/>
          <w:color w:val="007A37"/>
          <w:sz w:val="24"/>
          <w:szCs w:val="24"/>
        </w:rPr>
        <w:tab/>
      </w:r>
      <w:r w:rsidR="00F601D8" w:rsidRPr="00381057">
        <w:rPr>
          <w:rFonts w:ascii="Calibri" w:hAnsi="Calibri" w:cs="Calibri"/>
          <w:color w:val="007A37"/>
          <w:sz w:val="24"/>
          <w:szCs w:val="24"/>
        </w:rPr>
        <w:t>Upstairs 2</w:t>
      </w:r>
      <w:r w:rsidR="00F601D8" w:rsidRPr="00381057">
        <w:rPr>
          <w:rFonts w:ascii="Calibri" w:hAnsi="Calibri" w:cs="Calibri"/>
          <w:color w:val="007A37"/>
          <w:sz w:val="24"/>
          <w:szCs w:val="24"/>
          <w:vertAlign w:val="superscript"/>
        </w:rPr>
        <w:t>nd</w:t>
      </w:r>
      <w:r w:rsidR="00F601D8" w:rsidRPr="00381057">
        <w:rPr>
          <w:rFonts w:ascii="Calibri" w:hAnsi="Calibri" w:cs="Calibri"/>
          <w:color w:val="007A37"/>
          <w:sz w:val="24"/>
          <w:szCs w:val="24"/>
        </w:rPr>
        <w:t xml:space="preserve"> Room</w:t>
      </w:r>
      <w:r w:rsidRPr="00381057">
        <w:rPr>
          <w:rFonts w:ascii="Calibri" w:hAnsi="Calibri" w:cs="Calibri"/>
          <w:color w:val="007A37"/>
          <w:sz w:val="24"/>
          <w:szCs w:val="24"/>
        </w:rPr>
        <w:t xml:space="preserve"> to be first option as alternative ve</w:t>
      </w:r>
      <w:r w:rsidR="00F601D8" w:rsidRPr="00381057">
        <w:rPr>
          <w:rFonts w:ascii="Calibri" w:hAnsi="Calibri" w:cs="Calibri"/>
          <w:color w:val="007A37"/>
          <w:sz w:val="24"/>
          <w:szCs w:val="24"/>
        </w:rPr>
        <w:t>nue for emergency accommodation and ensuring it meets the exam room standards (ventilation, temperature etc.)</w:t>
      </w:r>
    </w:p>
    <w:p w14:paraId="0EE68578" w14:textId="34EDD714" w:rsidR="005209FE" w:rsidRPr="00381057" w:rsidRDefault="00F76958" w:rsidP="005209FE">
      <w:pPr>
        <w:pStyle w:val="ListParagraph"/>
        <w:numPr>
          <w:ilvl w:val="0"/>
          <w:numId w:val="45"/>
        </w:numPr>
        <w:rPr>
          <w:rFonts w:ascii="Calibri" w:hAnsi="Calibri" w:cs="Calibri"/>
          <w:color w:val="007A37"/>
          <w:sz w:val="24"/>
          <w:szCs w:val="24"/>
        </w:rPr>
      </w:pPr>
      <w:r w:rsidRPr="00381057">
        <w:rPr>
          <w:rFonts w:ascii="Calibri" w:hAnsi="Calibri" w:cs="Calibri"/>
          <w:color w:val="007A37"/>
          <w:sz w:val="24"/>
          <w:szCs w:val="24"/>
        </w:rPr>
        <w:t>Alternative Venue</w:t>
      </w:r>
      <w:r w:rsidR="00B320A4" w:rsidRPr="00381057">
        <w:rPr>
          <w:rFonts w:ascii="Calibri" w:hAnsi="Calibri" w:cs="Calibri"/>
          <w:color w:val="007A37"/>
          <w:sz w:val="24"/>
          <w:szCs w:val="24"/>
        </w:rPr>
        <w:t xml:space="preserve"> in case of Emergency: - “Party Hall”, Palmyrah Restaurant</w:t>
      </w:r>
      <w:r w:rsidR="005209FE" w:rsidRPr="00381057">
        <w:rPr>
          <w:rFonts w:ascii="Calibri" w:hAnsi="Calibri" w:cs="Calibri"/>
          <w:color w:val="007A37"/>
          <w:sz w:val="24"/>
          <w:szCs w:val="24"/>
        </w:rPr>
        <w:t>,</w:t>
      </w:r>
    </w:p>
    <w:p w14:paraId="10BA509B" w14:textId="77777777" w:rsidR="005209FE" w:rsidRPr="00381057" w:rsidRDefault="005209FE" w:rsidP="005209FE">
      <w:pPr>
        <w:pStyle w:val="ListParagraph"/>
        <w:rPr>
          <w:rFonts w:ascii="Calibri" w:hAnsi="Calibri" w:cs="Calibri"/>
          <w:color w:val="007A37"/>
          <w:sz w:val="24"/>
          <w:szCs w:val="24"/>
        </w:rPr>
      </w:pPr>
      <w:r w:rsidRPr="00381057">
        <w:rPr>
          <w:rFonts w:ascii="Calibri" w:hAnsi="Calibri" w:cs="Calibri"/>
          <w:color w:val="007A37"/>
          <w:sz w:val="24"/>
          <w:szCs w:val="24"/>
        </w:rPr>
        <w:t xml:space="preserve">                                                                     324 Eastcote Lane, Harrow, </w:t>
      </w:r>
    </w:p>
    <w:p w14:paraId="00246EA6" w14:textId="4BCAAF28" w:rsidR="005209FE" w:rsidRPr="00381057" w:rsidRDefault="005209FE" w:rsidP="005209FE">
      <w:pPr>
        <w:pStyle w:val="ListParagraph"/>
        <w:rPr>
          <w:rFonts w:ascii="Calibri" w:hAnsi="Calibri" w:cs="Calibri"/>
          <w:color w:val="007A37"/>
          <w:sz w:val="24"/>
          <w:szCs w:val="24"/>
        </w:rPr>
      </w:pPr>
      <w:r w:rsidRPr="00381057">
        <w:rPr>
          <w:rFonts w:ascii="Calibri" w:hAnsi="Calibri" w:cs="Calibri"/>
          <w:color w:val="007A37"/>
          <w:sz w:val="24"/>
          <w:szCs w:val="24"/>
        </w:rPr>
        <w:t xml:space="preserve">                                                                     HA2 9AH</w:t>
      </w:r>
    </w:p>
    <w:p w14:paraId="3BC2F07C" w14:textId="77777777" w:rsidR="00B320A4" w:rsidRPr="00381057" w:rsidRDefault="00B320A4" w:rsidP="00B320A4">
      <w:pPr>
        <w:pStyle w:val="ListParagraph"/>
        <w:rPr>
          <w:rFonts w:ascii="Calibri" w:hAnsi="Calibri" w:cs="Calibri"/>
          <w:color w:val="007A37"/>
          <w:sz w:val="24"/>
          <w:szCs w:val="24"/>
        </w:rPr>
      </w:pPr>
    </w:p>
    <w:p w14:paraId="239D6145" w14:textId="31E378AC" w:rsidR="006E7AB7" w:rsidRPr="00381057" w:rsidRDefault="00B009A0" w:rsidP="00972044">
      <w:pPr>
        <w:pStyle w:val="ListParagraph"/>
        <w:numPr>
          <w:ilvl w:val="0"/>
          <w:numId w:val="44"/>
        </w:numPr>
        <w:rPr>
          <w:rFonts w:ascii="Calibri" w:hAnsi="Calibri" w:cs="Calibri"/>
          <w:color w:val="C00000"/>
          <w:sz w:val="24"/>
          <w:szCs w:val="24"/>
        </w:rPr>
      </w:pPr>
      <w:r w:rsidRPr="00381057">
        <w:rPr>
          <w:rFonts w:ascii="Calibri" w:hAnsi="Calibri" w:cs="Calibri"/>
          <w:color w:val="C00000"/>
          <w:sz w:val="24"/>
          <w:szCs w:val="24"/>
        </w:rPr>
        <w:t>Emergency Evacuation plan should be in place (Appendix 2)</w:t>
      </w:r>
    </w:p>
    <w:p w14:paraId="67A94AD6" w14:textId="77777777" w:rsidR="00330E8A" w:rsidRPr="00381057" w:rsidRDefault="00330E8A" w:rsidP="00533B82">
      <w:pPr>
        <w:rPr>
          <w:rFonts w:ascii="Calibri" w:hAnsi="Calibri" w:cs="Calibri"/>
          <w:color w:val="C00000"/>
          <w:sz w:val="24"/>
          <w:szCs w:val="24"/>
        </w:rPr>
      </w:pPr>
    </w:p>
    <w:p w14:paraId="64A8EB7A" w14:textId="77777777" w:rsidR="00330E8A" w:rsidRPr="00381057" w:rsidRDefault="00330E8A" w:rsidP="001A6378">
      <w:pPr>
        <w:pStyle w:val="Heading1"/>
        <w:rPr>
          <w:rFonts w:ascii="Calibri" w:hAnsi="Calibri" w:cs="Calibri"/>
          <w:sz w:val="24"/>
          <w:szCs w:val="24"/>
        </w:rPr>
      </w:pPr>
    </w:p>
    <w:p w14:paraId="3F5E8B33" w14:textId="77777777" w:rsidR="00B009A0" w:rsidRPr="00381057" w:rsidRDefault="00B009A0" w:rsidP="001A6378">
      <w:pPr>
        <w:pStyle w:val="Heading1"/>
        <w:rPr>
          <w:rFonts w:ascii="Calibri" w:hAnsi="Calibri" w:cs="Calibri"/>
          <w:sz w:val="24"/>
          <w:szCs w:val="24"/>
        </w:rPr>
      </w:pPr>
      <w:bookmarkStart w:id="6" w:name="_Toc137716060"/>
      <w:r w:rsidRPr="00381057">
        <w:rPr>
          <w:rFonts w:ascii="Calibri" w:hAnsi="Calibri" w:cs="Calibri"/>
          <w:sz w:val="24"/>
          <w:szCs w:val="24"/>
        </w:rPr>
        <w:t>Failure of IT systems</w:t>
      </w:r>
      <w:bookmarkEnd w:id="6"/>
    </w:p>
    <w:p w14:paraId="290F023D"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3FD5A86A"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 xml:space="preserve">MIS system failure at final entry deadline </w:t>
      </w:r>
    </w:p>
    <w:p w14:paraId="02AAC493"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MIS system failure during exams preparation</w:t>
      </w:r>
    </w:p>
    <w:p w14:paraId="6C43FB9D"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MIS system failure at results release time</w:t>
      </w:r>
    </w:p>
    <w:p w14:paraId="0718A96E"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Centre actions:</w:t>
      </w:r>
    </w:p>
    <w:p w14:paraId="5828A106" w14:textId="6043B74D" w:rsidR="00B009A0" w:rsidRPr="00381057" w:rsidRDefault="00B009A0" w:rsidP="00B009A0">
      <w:pPr>
        <w:rPr>
          <w:rFonts w:ascii="Calibri" w:hAnsi="Calibri" w:cs="Calibri"/>
          <w:color w:val="C00000"/>
          <w:sz w:val="24"/>
          <w:szCs w:val="24"/>
        </w:rPr>
      </w:pPr>
      <w:r w:rsidRPr="00381057">
        <w:rPr>
          <w:rFonts w:ascii="Calibri" w:hAnsi="Calibri" w:cs="Calibri"/>
          <w:color w:val="C00000"/>
          <w:sz w:val="24"/>
          <w:szCs w:val="24"/>
        </w:rPr>
        <w:t>•</w:t>
      </w:r>
      <w:r w:rsidRPr="00381057">
        <w:rPr>
          <w:rFonts w:ascii="Calibri" w:hAnsi="Calibri" w:cs="Calibri"/>
          <w:color w:val="C00000"/>
          <w:sz w:val="24"/>
          <w:szCs w:val="24"/>
        </w:rPr>
        <w:tab/>
      </w:r>
      <w:r w:rsidR="008E7B10" w:rsidRPr="00381057">
        <w:rPr>
          <w:rFonts w:ascii="Calibri" w:hAnsi="Calibri" w:cs="Calibri"/>
          <w:color w:val="C00000"/>
          <w:sz w:val="24"/>
          <w:szCs w:val="24"/>
        </w:rPr>
        <w:t xml:space="preserve">Head of the centre </w:t>
      </w:r>
      <w:r w:rsidRPr="00381057">
        <w:rPr>
          <w:rFonts w:ascii="Calibri" w:hAnsi="Calibri" w:cs="Calibri"/>
          <w:color w:val="C00000"/>
          <w:sz w:val="24"/>
          <w:szCs w:val="24"/>
        </w:rPr>
        <w:t>and examinations to contact in-house IT department.</w:t>
      </w:r>
    </w:p>
    <w:p w14:paraId="29B648A2" w14:textId="77777777" w:rsidR="00B009A0" w:rsidRPr="00381057" w:rsidRDefault="00B009A0" w:rsidP="00B009A0">
      <w:pPr>
        <w:rPr>
          <w:rFonts w:ascii="Calibri" w:hAnsi="Calibri" w:cs="Calibri"/>
          <w:color w:val="C00000"/>
          <w:sz w:val="24"/>
          <w:szCs w:val="24"/>
        </w:rPr>
      </w:pPr>
      <w:r w:rsidRPr="00381057">
        <w:rPr>
          <w:rFonts w:ascii="Calibri" w:hAnsi="Calibri" w:cs="Calibri"/>
          <w:color w:val="C00000"/>
          <w:sz w:val="24"/>
          <w:szCs w:val="24"/>
        </w:rPr>
        <w:t>•</w:t>
      </w:r>
      <w:r w:rsidRPr="00381057">
        <w:rPr>
          <w:rFonts w:ascii="Calibri" w:hAnsi="Calibri" w:cs="Calibri"/>
          <w:color w:val="C00000"/>
          <w:sz w:val="24"/>
          <w:szCs w:val="24"/>
        </w:rPr>
        <w:tab/>
        <w:t>Examinations Officer to contact all Examination Boards (see Appendix 1 for telephone numbers) for alternative rou</w:t>
      </w:r>
      <w:r w:rsidR="005079E8" w:rsidRPr="00381057">
        <w:rPr>
          <w:rFonts w:ascii="Calibri" w:hAnsi="Calibri" w:cs="Calibri"/>
          <w:color w:val="C00000"/>
          <w:sz w:val="24"/>
          <w:szCs w:val="24"/>
        </w:rPr>
        <w:t>te for dissemination of results, receive exam updates and dispersal of papers electronically.</w:t>
      </w:r>
    </w:p>
    <w:p w14:paraId="510D4671" w14:textId="77777777" w:rsidR="00B009A0" w:rsidRPr="00381057" w:rsidRDefault="00B009A0" w:rsidP="00B009A0">
      <w:pPr>
        <w:rPr>
          <w:rFonts w:ascii="Calibri" w:hAnsi="Calibri" w:cs="Calibri"/>
          <w:color w:val="C00000"/>
          <w:sz w:val="24"/>
          <w:szCs w:val="24"/>
        </w:rPr>
      </w:pPr>
    </w:p>
    <w:p w14:paraId="055443DB" w14:textId="579DD66A" w:rsidR="00B009A0" w:rsidRPr="00381057" w:rsidRDefault="00B009A0" w:rsidP="001A6378">
      <w:pPr>
        <w:pStyle w:val="Heading1"/>
        <w:rPr>
          <w:rFonts w:ascii="Calibri" w:hAnsi="Calibri" w:cs="Calibri"/>
          <w:sz w:val="24"/>
          <w:szCs w:val="24"/>
        </w:rPr>
      </w:pPr>
      <w:bookmarkStart w:id="7" w:name="_Toc137716061"/>
      <w:r w:rsidRPr="00381057">
        <w:rPr>
          <w:rFonts w:ascii="Calibri" w:hAnsi="Calibri" w:cs="Calibri"/>
          <w:sz w:val="24"/>
          <w:szCs w:val="24"/>
        </w:rPr>
        <w:t xml:space="preserve">Disruption of teaching time – Centre closed for an extended </w:t>
      </w:r>
      <w:bookmarkEnd w:id="7"/>
      <w:r w:rsidR="001B04CB" w:rsidRPr="00381057">
        <w:rPr>
          <w:rFonts w:ascii="Calibri" w:hAnsi="Calibri" w:cs="Calibri"/>
          <w:sz w:val="24"/>
          <w:szCs w:val="24"/>
        </w:rPr>
        <w:t>period.</w:t>
      </w:r>
    </w:p>
    <w:p w14:paraId="0CBBE421"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1F2B88FA" w14:textId="77777777" w:rsidR="00B009A0" w:rsidRPr="00381057" w:rsidRDefault="00B009A0" w:rsidP="00B009A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Centre closed or candidates are unable to attend for an extended period during normal teaching or study supported time, interrupting the provision of normal teaching and learning</w:t>
      </w:r>
    </w:p>
    <w:p w14:paraId="6432A121" w14:textId="77777777" w:rsidR="00B009A0" w:rsidRPr="00381057" w:rsidRDefault="00B009A0" w:rsidP="00B009A0">
      <w:pPr>
        <w:rPr>
          <w:rFonts w:ascii="Calibri" w:hAnsi="Calibri" w:cs="Calibri"/>
          <w:sz w:val="24"/>
          <w:szCs w:val="24"/>
          <w:u w:val="single"/>
        </w:rPr>
      </w:pPr>
      <w:r w:rsidRPr="00381057">
        <w:rPr>
          <w:rFonts w:ascii="Calibri" w:hAnsi="Calibri" w:cs="Calibri"/>
          <w:sz w:val="24"/>
          <w:szCs w:val="24"/>
          <w:u w:val="single"/>
        </w:rPr>
        <w:t>Centre actions:</w:t>
      </w:r>
    </w:p>
    <w:p w14:paraId="055C65AE" w14:textId="44FD4C84" w:rsidR="00B009A0" w:rsidRPr="00381057" w:rsidRDefault="00B009A0" w:rsidP="00B009A0">
      <w:pPr>
        <w:ind w:right="-472"/>
        <w:rPr>
          <w:rFonts w:ascii="Calibri" w:hAnsi="Calibri" w:cs="Calibri"/>
          <w:color w:val="C00000"/>
          <w:sz w:val="24"/>
          <w:szCs w:val="24"/>
        </w:rPr>
      </w:pPr>
      <w:r w:rsidRPr="00381057">
        <w:rPr>
          <w:rFonts w:ascii="Calibri" w:hAnsi="Calibri" w:cs="Calibri"/>
          <w:sz w:val="24"/>
          <w:szCs w:val="24"/>
        </w:rPr>
        <w:t>•</w:t>
      </w:r>
      <w:r w:rsidRPr="00381057">
        <w:rPr>
          <w:rFonts w:ascii="Calibri" w:hAnsi="Calibri" w:cs="Calibri"/>
          <w:sz w:val="24"/>
          <w:szCs w:val="24"/>
        </w:rPr>
        <w:tab/>
      </w:r>
      <w:r w:rsidRPr="00381057">
        <w:rPr>
          <w:rFonts w:ascii="Calibri" w:hAnsi="Calibri" w:cs="Calibri"/>
          <w:color w:val="C00000"/>
          <w:sz w:val="24"/>
          <w:szCs w:val="24"/>
        </w:rPr>
        <w:t xml:space="preserve">The Centre to communicate with parents, </w:t>
      </w:r>
      <w:r w:rsidR="00B0188C" w:rsidRPr="00381057">
        <w:rPr>
          <w:rFonts w:ascii="Calibri" w:hAnsi="Calibri" w:cs="Calibri"/>
          <w:color w:val="C00000"/>
          <w:sz w:val="24"/>
          <w:szCs w:val="24"/>
        </w:rPr>
        <w:t xml:space="preserve">carers </w:t>
      </w:r>
      <w:r w:rsidRPr="00381057">
        <w:rPr>
          <w:rFonts w:ascii="Calibri" w:hAnsi="Calibri" w:cs="Calibri"/>
          <w:color w:val="C00000"/>
          <w:sz w:val="24"/>
          <w:szCs w:val="24"/>
        </w:rPr>
        <w:t>and students about t</w:t>
      </w:r>
      <w:r w:rsidR="000E13CD" w:rsidRPr="00381057">
        <w:rPr>
          <w:rFonts w:ascii="Calibri" w:hAnsi="Calibri" w:cs="Calibri"/>
          <w:color w:val="C00000"/>
          <w:sz w:val="24"/>
          <w:szCs w:val="24"/>
        </w:rPr>
        <w:t xml:space="preserve">he potential for disruption to </w:t>
      </w:r>
      <w:r w:rsidRPr="00381057">
        <w:rPr>
          <w:rFonts w:ascii="Calibri" w:hAnsi="Calibri" w:cs="Calibri"/>
          <w:color w:val="C00000"/>
          <w:sz w:val="24"/>
          <w:szCs w:val="24"/>
        </w:rPr>
        <w:t>teaching time and plans to address this.</w:t>
      </w:r>
    </w:p>
    <w:p w14:paraId="44B56CE6" w14:textId="77777777" w:rsidR="00B009A0" w:rsidRPr="00381057" w:rsidRDefault="00B009A0" w:rsidP="00B009A0">
      <w:pPr>
        <w:rPr>
          <w:rFonts w:ascii="Calibri" w:hAnsi="Calibri" w:cs="Calibri"/>
          <w:color w:val="C00000"/>
          <w:sz w:val="24"/>
          <w:szCs w:val="24"/>
        </w:rPr>
      </w:pPr>
      <w:r w:rsidRPr="00381057">
        <w:rPr>
          <w:rFonts w:ascii="Calibri" w:hAnsi="Calibri" w:cs="Calibri"/>
          <w:color w:val="C00000"/>
          <w:sz w:val="24"/>
          <w:szCs w:val="24"/>
        </w:rPr>
        <w:t>•</w:t>
      </w:r>
      <w:r w:rsidRPr="00381057">
        <w:rPr>
          <w:rFonts w:ascii="Calibri" w:hAnsi="Calibri" w:cs="Calibri"/>
          <w:color w:val="C00000"/>
          <w:sz w:val="24"/>
          <w:szCs w:val="24"/>
        </w:rPr>
        <w:tab/>
        <w:t>As the campus is quite disperse – alternative venues to prioritised for students with imminent exams.</w:t>
      </w:r>
    </w:p>
    <w:p w14:paraId="7F1F7F3B" w14:textId="77777777" w:rsidR="00B009A0" w:rsidRPr="00381057" w:rsidRDefault="00B009A0" w:rsidP="00B009A0">
      <w:pPr>
        <w:rPr>
          <w:rFonts w:ascii="Calibri" w:hAnsi="Calibri" w:cs="Calibri"/>
          <w:color w:val="C00000"/>
          <w:sz w:val="24"/>
          <w:szCs w:val="24"/>
        </w:rPr>
      </w:pPr>
      <w:r w:rsidRPr="00381057">
        <w:rPr>
          <w:rFonts w:ascii="Calibri" w:hAnsi="Calibri" w:cs="Calibri"/>
          <w:color w:val="C00000"/>
          <w:sz w:val="24"/>
          <w:szCs w:val="24"/>
        </w:rPr>
        <w:t>•</w:t>
      </w:r>
      <w:r w:rsidRPr="00381057">
        <w:rPr>
          <w:rFonts w:ascii="Calibri" w:hAnsi="Calibri" w:cs="Calibri"/>
          <w:color w:val="C00000"/>
          <w:sz w:val="24"/>
          <w:szCs w:val="24"/>
        </w:rPr>
        <w:tab/>
        <w:t>Examinations Officer to advise the Examination Boards as appropriate.</w:t>
      </w:r>
    </w:p>
    <w:p w14:paraId="7660E5CE" w14:textId="77777777" w:rsidR="00B009A0" w:rsidRPr="00381057" w:rsidRDefault="00B009A0" w:rsidP="00B009A0">
      <w:pPr>
        <w:rPr>
          <w:rFonts w:ascii="Calibri" w:hAnsi="Calibri" w:cs="Calibri"/>
          <w:color w:val="C00000"/>
          <w:sz w:val="24"/>
          <w:szCs w:val="24"/>
        </w:rPr>
      </w:pPr>
      <w:r w:rsidRPr="00381057">
        <w:rPr>
          <w:rFonts w:ascii="Calibri" w:hAnsi="Calibri" w:cs="Calibri"/>
          <w:color w:val="C00000"/>
          <w:sz w:val="24"/>
          <w:szCs w:val="24"/>
        </w:rPr>
        <w:lastRenderedPageBreak/>
        <w:t>•</w:t>
      </w:r>
      <w:r w:rsidRPr="00381057">
        <w:rPr>
          <w:rFonts w:ascii="Calibri" w:hAnsi="Calibri" w:cs="Calibri"/>
          <w:color w:val="C00000"/>
          <w:sz w:val="24"/>
          <w:szCs w:val="24"/>
        </w:rPr>
        <w:tab/>
        <w:t>In extreme circumstances advise candidates they may need to sit exams in the next available series.</w:t>
      </w:r>
    </w:p>
    <w:p w14:paraId="7E5CF4E9" w14:textId="77777777" w:rsidR="00B009A0" w:rsidRPr="00381057" w:rsidRDefault="00B009A0" w:rsidP="00B009A0">
      <w:pPr>
        <w:rPr>
          <w:rFonts w:ascii="Calibri" w:hAnsi="Calibri" w:cs="Calibri"/>
          <w:color w:val="C00000"/>
          <w:sz w:val="24"/>
          <w:szCs w:val="24"/>
        </w:rPr>
      </w:pPr>
    </w:p>
    <w:p w14:paraId="4F2C9032" w14:textId="3649569D" w:rsidR="00B009A0" w:rsidRPr="00381057" w:rsidRDefault="00B009A0" w:rsidP="001A6378">
      <w:pPr>
        <w:pStyle w:val="Heading1"/>
        <w:rPr>
          <w:rFonts w:ascii="Calibri" w:hAnsi="Calibri" w:cs="Calibri"/>
          <w:sz w:val="24"/>
          <w:szCs w:val="24"/>
        </w:rPr>
      </w:pPr>
      <w:bookmarkStart w:id="8" w:name="_Toc137716062"/>
      <w:r w:rsidRPr="00381057">
        <w:rPr>
          <w:rFonts w:ascii="Calibri" w:hAnsi="Calibri" w:cs="Calibri"/>
          <w:sz w:val="24"/>
          <w:szCs w:val="24"/>
        </w:rPr>
        <w:t xml:space="preserve">Candidates unable to take examinations because of a crisis – Centre remains </w:t>
      </w:r>
      <w:bookmarkEnd w:id="8"/>
      <w:r w:rsidR="00894AEA" w:rsidRPr="00381057">
        <w:rPr>
          <w:rFonts w:ascii="Calibri" w:hAnsi="Calibri" w:cs="Calibri"/>
          <w:sz w:val="24"/>
          <w:szCs w:val="24"/>
        </w:rPr>
        <w:t>open.</w:t>
      </w:r>
    </w:p>
    <w:p w14:paraId="7BA4AA3F" w14:textId="77777777" w:rsidR="00495191" w:rsidRPr="00381057" w:rsidRDefault="00495191" w:rsidP="00495191">
      <w:pPr>
        <w:pStyle w:val="BodyText"/>
        <w:spacing w:before="119"/>
        <w:ind w:left="136"/>
        <w:rPr>
          <w:rFonts w:ascii="Calibri" w:hAnsi="Calibri" w:cs="Calibri"/>
        </w:rPr>
      </w:pPr>
      <w:r w:rsidRPr="00381057">
        <w:rPr>
          <w:rFonts w:ascii="Calibri" w:hAnsi="Calibri" w:cs="Calibri"/>
          <w:u w:val="single"/>
        </w:rPr>
        <w:t>Criteria for implementation of the plan</w:t>
      </w:r>
    </w:p>
    <w:p w14:paraId="77243C27" w14:textId="1C2BD472" w:rsidR="00247081" w:rsidRPr="00381057" w:rsidRDefault="00495191" w:rsidP="00247081">
      <w:pPr>
        <w:pStyle w:val="ListParagraph"/>
        <w:widowControl w:val="0"/>
        <w:numPr>
          <w:ilvl w:val="0"/>
          <w:numId w:val="34"/>
        </w:numPr>
        <w:tabs>
          <w:tab w:val="left" w:pos="1032"/>
          <w:tab w:val="left" w:pos="1033"/>
        </w:tabs>
        <w:autoSpaceDE w:val="0"/>
        <w:autoSpaceDN w:val="0"/>
        <w:spacing w:before="119" w:after="0" w:line="336" w:lineRule="auto"/>
        <w:ind w:right="1820"/>
        <w:rPr>
          <w:rFonts w:ascii="Calibri" w:hAnsi="Calibri" w:cs="Calibri"/>
          <w:sz w:val="24"/>
          <w:szCs w:val="24"/>
        </w:rPr>
      </w:pPr>
      <w:r w:rsidRPr="00381057">
        <w:rPr>
          <w:rFonts w:ascii="Calibri" w:hAnsi="Calibri" w:cs="Calibri"/>
          <w:sz w:val="24"/>
          <w:szCs w:val="24"/>
        </w:rPr>
        <w:t xml:space="preserve">Candidates are unable to attend the examination Centre to </w:t>
      </w:r>
      <w:r w:rsidR="000E13CD" w:rsidRPr="00381057">
        <w:rPr>
          <w:rFonts w:ascii="Calibri" w:hAnsi="Calibri" w:cs="Calibri"/>
          <w:sz w:val="24"/>
          <w:szCs w:val="24"/>
        </w:rPr>
        <w:t>t</w:t>
      </w:r>
      <w:r w:rsidRPr="00381057">
        <w:rPr>
          <w:rFonts w:ascii="Calibri" w:hAnsi="Calibri" w:cs="Calibri"/>
          <w:sz w:val="24"/>
          <w:szCs w:val="24"/>
        </w:rPr>
        <w:t>ake examinations as</w:t>
      </w:r>
      <w:r w:rsidRPr="00381057">
        <w:rPr>
          <w:rFonts w:ascii="Calibri" w:hAnsi="Calibri" w:cs="Calibri"/>
          <w:spacing w:val="-25"/>
          <w:sz w:val="24"/>
          <w:szCs w:val="24"/>
        </w:rPr>
        <w:t xml:space="preserve"> </w:t>
      </w:r>
      <w:r w:rsidR="002663D7" w:rsidRPr="00381057">
        <w:rPr>
          <w:rFonts w:ascii="Calibri" w:hAnsi="Calibri" w:cs="Calibri"/>
          <w:spacing w:val="-10"/>
          <w:sz w:val="24"/>
          <w:szCs w:val="24"/>
        </w:rPr>
        <w:t>normal.</w:t>
      </w:r>
      <w:r w:rsidRPr="00381057">
        <w:rPr>
          <w:rFonts w:ascii="Calibri" w:hAnsi="Calibri" w:cs="Calibri"/>
          <w:spacing w:val="-10"/>
          <w:sz w:val="24"/>
          <w:szCs w:val="24"/>
          <w:u w:val="single"/>
        </w:rPr>
        <w:t xml:space="preserve">  </w:t>
      </w:r>
    </w:p>
    <w:p w14:paraId="44249B61" w14:textId="77777777" w:rsidR="00495191" w:rsidRPr="00381057" w:rsidRDefault="00495191" w:rsidP="00247081">
      <w:pPr>
        <w:widowControl w:val="0"/>
        <w:tabs>
          <w:tab w:val="left" w:pos="1032"/>
          <w:tab w:val="left" w:pos="1033"/>
        </w:tabs>
        <w:autoSpaceDE w:val="0"/>
        <w:autoSpaceDN w:val="0"/>
        <w:spacing w:before="119" w:after="0" w:line="336" w:lineRule="auto"/>
        <w:ind w:left="103" w:right="1820"/>
        <w:rPr>
          <w:rFonts w:ascii="Calibri" w:hAnsi="Calibri" w:cs="Calibri"/>
          <w:sz w:val="24"/>
          <w:szCs w:val="24"/>
        </w:rPr>
      </w:pPr>
      <w:r w:rsidRPr="00381057">
        <w:rPr>
          <w:rFonts w:ascii="Calibri" w:hAnsi="Calibri" w:cs="Calibri"/>
          <w:sz w:val="24"/>
          <w:szCs w:val="24"/>
          <w:u w:val="single"/>
        </w:rPr>
        <w:t>Centre</w:t>
      </w:r>
      <w:r w:rsidRPr="00381057">
        <w:rPr>
          <w:rFonts w:ascii="Calibri" w:hAnsi="Calibri" w:cs="Calibri"/>
          <w:spacing w:val="-1"/>
          <w:sz w:val="24"/>
          <w:szCs w:val="24"/>
          <w:u w:val="single"/>
        </w:rPr>
        <w:t xml:space="preserve"> </w:t>
      </w:r>
      <w:r w:rsidRPr="00381057">
        <w:rPr>
          <w:rFonts w:ascii="Calibri" w:hAnsi="Calibri" w:cs="Calibri"/>
          <w:sz w:val="24"/>
          <w:szCs w:val="24"/>
          <w:u w:val="single"/>
        </w:rPr>
        <w:t>actions:</w:t>
      </w:r>
    </w:p>
    <w:p w14:paraId="4B69B1C7" w14:textId="01D96D42" w:rsidR="00247081" w:rsidRPr="00381057" w:rsidRDefault="00495191" w:rsidP="00247081">
      <w:pPr>
        <w:pStyle w:val="ListParagraph"/>
        <w:widowControl w:val="0"/>
        <w:numPr>
          <w:ilvl w:val="0"/>
          <w:numId w:val="34"/>
        </w:numPr>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color w:val="C00000"/>
          <w:sz w:val="24"/>
          <w:szCs w:val="24"/>
        </w:rPr>
        <w:t xml:space="preserve">The Centre to communicate with relevant awarding organisations at the outset to make them aware </w:t>
      </w:r>
      <w:r w:rsidR="000E13CD" w:rsidRPr="00381057">
        <w:rPr>
          <w:rFonts w:ascii="Calibri" w:hAnsi="Calibri" w:cs="Calibri"/>
          <w:color w:val="C00000"/>
          <w:sz w:val="24"/>
          <w:szCs w:val="24"/>
        </w:rPr>
        <w:t>of</w:t>
      </w:r>
      <w:r w:rsidR="000E13CD" w:rsidRPr="00381057">
        <w:rPr>
          <w:rFonts w:ascii="Calibri" w:hAnsi="Calibri" w:cs="Calibri"/>
          <w:color w:val="C00000"/>
          <w:spacing w:val="-61"/>
          <w:sz w:val="24"/>
          <w:szCs w:val="24"/>
        </w:rPr>
        <w:t xml:space="preserve">            </w:t>
      </w:r>
      <w:r w:rsidRPr="00381057">
        <w:rPr>
          <w:rFonts w:ascii="Calibri" w:hAnsi="Calibri" w:cs="Calibri"/>
          <w:color w:val="C00000"/>
          <w:sz w:val="24"/>
          <w:szCs w:val="24"/>
        </w:rPr>
        <w:t xml:space="preserve">the issue. The Centre to communicate with parents, </w:t>
      </w:r>
      <w:r w:rsidR="002663D7" w:rsidRPr="00381057">
        <w:rPr>
          <w:rFonts w:ascii="Calibri" w:hAnsi="Calibri" w:cs="Calibri"/>
          <w:color w:val="C00000"/>
          <w:sz w:val="24"/>
          <w:szCs w:val="24"/>
        </w:rPr>
        <w:t>carers,</w:t>
      </w:r>
      <w:r w:rsidRPr="00381057">
        <w:rPr>
          <w:rFonts w:ascii="Calibri" w:hAnsi="Calibri" w:cs="Calibri"/>
          <w:color w:val="C00000"/>
          <w:sz w:val="24"/>
          <w:szCs w:val="24"/>
        </w:rPr>
        <w:t xml:space="preserve"> and candidates regarding solutions to the</w:t>
      </w:r>
      <w:r w:rsidRPr="00381057">
        <w:rPr>
          <w:rFonts w:ascii="Calibri" w:hAnsi="Calibri" w:cs="Calibri"/>
          <w:color w:val="C00000"/>
          <w:spacing w:val="-7"/>
          <w:sz w:val="24"/>
          <w:szCs w:val="24"/>
        </w:rPr>
        <w:t xml:space="preserve"> </w:t>
      </w:r>
      <w:r w:rsidRPr="00381057">
        <w:rPr>
          <w:rFonts w:ascii="Calibri" w:hAnsi="Calibri" w:cs="Calibri"/>
          <w:color w:val="C00000"/>
          <w:sz w:val="24"/>
          <w:szCs w:val="24"/>
        </w:rPr>
        <w:t>issue.</w:t>
      </w:r>
    </w:p>
    <w:p w14:paraId="30D5FB75" w14:textId="77777777" w:rsidR="00247081" w:rsidRPr="00381057" w:rsidRDefault="00247081" w:rsidP="00247081">
      <w:pPr>
        <w:pStyle w:val="ListParagraph"/>
        <w:widowControl w:val="0"/>
        <w:numPr>
          <w:ilvl w:val="0"/>
          <w:numId w:val="34"/>
        </w:numPr>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color w:val="C00000"/>
          <w:sz w:val="24"/>
          <w:szCs w:val="24"/>
        </w:rPr>
        <w:t>Centre to liaise with Exam Boards to sit exams at a different venue in extremis.</w:t>
      </w:r>
    </w:p>
    <w:p w14:paraId="1C1C7B04" w14:textId="77777777" w:rsidR="00247081" w:rsidRPr="00381057" w:rsidRDefault="00247081" w:rsidP="00247081">
      <w:pPr>
        <w:pStyle w:val="ListParagraph"/>
        <w:widowControl w:val="0"/>
        <w:numPr>
          <w:ilvl w:val="0"/>
          <w:numId w:val="34"/>
        </w:numPr>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color w:val="C00000"/>
          <w:sz w:val="24"/>
          <w:szCs w:val="24"/>
        </w:rPr>
        <w:t>Should a significant number of candidates need to be isolated due to sickness, use the Auditorium and request a member of the Staff to be on hand.</w:t>
      </w:r>
    </w:p>
    <w:p w14:paraId="0BA8152F" w14:textId="77777777" w:rsidR="00247081" w:rsidRPr="00381057" w:rsidRDefault="00247081" w:rsidP="00247081">
      <w:pPr>
        <w:pStyle w:val="ListParagraph"/>
        <w:widowControl w:val="0"/>
        <w:numPr>
          <w:ilvl w:val="0"/>
          <w:numId w:val="34"/>
        </w:numPr>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color w:val="C00000"/>
          <w:sz w:val="24"/>
          <w:szCs w:val="24"/>
        </w:rPr>
        <w:t>If a small number (&lt;5) are affected, isolate students in the Auditorium with separate invigilation.</w:t>
      </w:r>
    </w:p>
    <w:p w14:paraId="4A415F8D" w14:textId="77777777" w:rsidR="00247081" w:rsidRPr="00381057" w:rsidRDefault="00247081" w:rsidP="00247081">
      <w:pPr>
        <w:pStyle w:val="ListParagraph"/>
        <w:widowControl w:val="0"/>
        <w:numPr>
          <w:ilvl w:val="0"/>
          <w:numId w:val="34"/>
        </w:numPr>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color w:val="C00000"/>
          <w:sz w:val="24"/>
          <w:szCs w:val="24"/>
        </w:rPr>
        <w:t>Apply for Special Consideration for those affected to the appropriate Exam Boards.</w:t>
      </w:r>
    </w:p>
    <w:p w14:paraId="48FB75E5" w14:textId="77777777" w:rsidR="005079E8" w:rsidRPr="00381057" w:rsidRDefault="005079E8" w:rsidP="005079E8">
      <w:pPr>
        <w:pStyle w:val="ListParagraph"/>
        <w:widowControl w:val="0"/>
        <w:tabs>
          <w:tab w:val="left" w:pos="1032"/>
          <w:tab w:val="left" w:pos="1033"/>
        </w:tabs>
        <w:autoSpaceDE w:val="0"/>
        <w:autoSpaceDN w:val="0"/>
        <w:spacing w:before="9" w:after="0" w:line="240" w:lineRule="auto"/>
        <w:ind w:right="446"/>
        <w:rPr>
          <w:rFonts w:ascii="Calibri" w:hAnsi="Calibri" w:cs="Calibri"/>
          <w:sz w:val="24"/>
          <w:szCs w:val="24"/>
        </w:rPr>
      </w:pPr>
    </w:p>
    <w:p w14:paraId="71E6AB94" w14:textId="62066AA4" w:rsidR="005E665A" w:rsidRPr="00381057" w:rsidRDefault="005E665A" w:rsidP="005E665A">
      <w:pPr>
        <w:pStyle w:val="ListParagraph"/>
        <w:numPr>
          <w:ilvl w:val="0"/>
          <w:numId w:val="36"/>
        </w:numPr>
        <w:rPr>
          <w:rFonts w:ascii="Calibri" w:hAnsi="Calibri" w:cs="Calibri"/>
          <w:color w:val="007A37"/>
          <w:sz w:val="24"/>
          <w:szCs w:val="24"/>
        </w:rPr>
      </w:pPr>
      <w:r w:rsidRPr="00381057">
        <w:rPr>
          <w:rFonts w:ascii="Calibri" w:hAnsi="Calibri" w:cs="Calibri"/>
          <w:color w:val="007A37"/>
          <w:sz w:val="24"/>
          <w:szCs w:val="24"/>
        </w:rPr>
        <w:t xml:space="preserve">Example: In a case of a </w:t>
      </w:r>
      <w:r w:rsidR="005079E8" w:rsidRPr="00381057">
        <w:rPr>
          <w:rFonts w:ascii="Calibri" w:hAnsi="Calibri" w:cs="Calibri"/>
          <w:color w:val="007A37"/>
          <w:sz w:val="24"/>
          <w:szCs w:val="24"/>
        </w:rPr>
        <w:t xml:space="preserve">Tube Strike. If the candidate/s </w:t>
      </w:r>
      <w:proofErr w:type="gramStart"/>
      <w:r w:rsidR="005079E8" w:rsidRPr="00381057">
        <w:rPr>
          <w:rFonts w:ascii="Calibri" w:hAnsi="Calibri" w:cs="Calibri"/>
          <w:color w:val="007A37"/>
          <w:sz w:val="24"/>
          <w:szCs w:val="24"/>
        </w:rPr>
        <w:t>is/are able to</w:t>
      </w:r>
      <w:proofErr w:type="gramEnd"/>
      <w:r w:rsidR="005079E8" w:rsidRPr="00381057">
        <w:rPr>
          <w:rFonts w:ascii="Calibri" w:hAnsi="Calibri" w:cs="Calibri"/>
          <w:color w:val="007A37"/>
          <w:sz w:val="24"/>
          <w:szCs w:val="24"/>
        </w:rPr>
        <w:t xml:space="preserve"> sit for the paper on the same day</w:t>
      </w:r>
      <w:r w:rsidR="008B7961" w:rsidRPr="00381057">
        <w:rPr>
          <w:rFonts w:ascii="Calibri" w:hAnsi="Calibri" w:cs="Calibri"/>
          <w:color w:val="007A37"/>
          <w:sz w:val="24"/>
          <w:szCs w:val="24"/>
        </w:rPr>
        <w:t xml:space="preserve"> by arriving late, follow the late arrival procedure outlined in ICE</w:t>
      </w:r>
      <w:r w:rsidRPr="00381057">
        <w:rPr>
          <w:rFonts w:ascii="Calibri" w:hAnsi="Calibri" w:cs="Calibri"/>
          <w:color w:val="007A37"/>
          <w:sz w:val="24"/>
          <w:szCs w:val="24"/>
        </w:rPr>
        <w:t xml:space="preserve"> </w:t>
      </w:r>
      <w:r w:rsidR="008B7961" w:rsidRPr="00381057">
        <w:rPr>
          <w:rFonts w:ascii="Calibri" w:hAnsi="Calibri" w:cs="Calibri"/>
          <w:color w:val="007A37"/>
          <w:sz w:val="24"/>
          <w:szCs w:val="24"/>
        </w:rPr>
        <w:t xml:space="preserve">ensuring the confidentiality of the paper. If the candidate/s is/are not able to </w:t>
      </w:r>
      <w:r w:rsidRPr="00381057">
        <w:rPr>
          <w:rFonts w:ascii="Calibri" w:hAnsi="Calibri" w:cs="Calibri"/>
          <w:color w:val="007A37"/>
          <w:sz w:val="24"/>
          <w:szCs w:val="24"/>
        </w:rPr>
        <w:t xml:space="preserve">sit the paper on the same day, Centre to communicate with relevant awarding organisations at the outset to make them aware of the issue. The Centre to communicate with parents, </w:t>
      </w:r>
      <w:r w:rsidR="00A70B4F" w:rsidRPr="00381057">
        <w:rPr>
          <w:rFonts w:ascii="Calibri" w:hAnsi="Calibri" w:cs="Calibri"/>
          <w:color w:val="007A37"/>
          <w:sz w:val="24"/>
          <w:szCs w:val="24"/>
        </w:rPr>
        <w:t>carers</w:t>
      </w:r>
      <w:r w:rsidR="005657EE" w:rsidRPr="00381057">
        <w:rPr>
          <w:rFonts w:ascii="Calibri" w:hAnsi="Calibri" w:cs="Calibri"/>
          <w:color w:val="007A37"/>
          <w:sz w:val="24"/>
          <w:szCs w:val="24"/>
        </w:rPr>
        <w:t xml:space="preserve"> </w:t>
      </w:r>
      <w:r w:rsidRPr="00381057">
        <w:rPr>
          <w:rFonts w:ascii="Calibri" w:hAnsi="Calibri" w:cs="Calibri"/>
          <w:color w:val="007A37"/>
          <w:sz w:val="24"/>
          <w:szCs w:val="24"/>
        </w:rPr>
        <w:t>and candidates regarding solutions to the issue.</w:t>
      </w:r>
    </w:p>
    <w:p w14:paraId="3951415B" w14:textId="77777777" w:rsidR="005079E8" w:rsidRPr="00381057" w:rsidRDefault="005079E8" w:rsidP="00B277B0">
      <w:pPr>
        <w:pStyle w:val="ListParagraph"/>
        <w:widowControl w:val="0"/>
        <w:tabs>
          <w:tab w:val="left" w:pos="1032"/>
          <w:tab w:val="left" w:pos="1033"/>
        </w:tabs>
        <w:autoSpaceDE w:val="0"/>
        <w:autoSpaceDN w:val="0"/>
        <w:spacing w:before="9" w:after="0" w:line="240" w:lineRule="auto"/>
        <w:ind w:left="360" w:right="446"/>
        <w:rPr>
          <w:rFonts w:ascii="Calibri" w:hAnsi="Calibri" w:cs="Calibri"/>
          <w:color w:val="007A37"/>
          <w:sz w:val="24"/>
          <w:szCs w:val="24"/>
        </w:rPr>
      </w:pPr>
    </w:p>
    <w:p w14:paraId="7D450BCF" w14:textId="77777777" w:rsidR="00247081" w:rsidRPr="00381057" w:rsidRDefault="00247081" w:rsidP="001A6378">
      <w:pPr>
        <w:pStyle w:val="Heading1"/>
        <w:rPr>
          <w:rFonts w:ascii="Calibri" w:hAnsi="Calibri" w:cs="Calibri"/>
          <w:sz w:val="24"/>
          <w:szCs w:val="24"/>
        </w:rPr>
      </w:pPr>
    </w:p>
    <w:p w14:paraId="5CE2F68A" w14:textId="77777777" w:rsidR="00247081" w:rsidRPr="00381057" w:rsidRDefault="00247081" w:rsidP="001A6378">
      <w:pPr>
        <w:pStyle w:val="Heading1"/>
        <w:rPr>
          <w:rFonts w:ascii="Calibri" w:hAnsi="Calibri" w:cs="Calibri"/>
          <w:sz w:val="24"/>
          <w:szCs w:val="24"/>
        </w:rPr>
      </w:pPr>
      <w:bookmarkStart w:id="9" w:name="_Toc137716063"/>
      <w:r w:rsidRPr="00381057">
        <w:rPr>
          <w:rFonts w:ascii="Calibri" w:hAnsi="Calibri" w:cs="Calibri"/>
          <w:sz w:val="24"/>
          <w:szCs w:val="24"/>
        </w:rPr>
        <w:t>Disruption in the distribution of examination papers</w:t>
      </w:r>
      <w:bookmarkEnd w:id="9"/>
    </w:p>
    <w:p w14:paraId="0A18ED2B" w14:textId="77777777"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sz w:val="24"/>
          <w:szCs w:val="24"/>
        </w:rPr>
      </w:pPr>
    </w:p>
    <w:p w14:paraId="794F46B6" w14:textId="77777777"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sz w:val="24"/>
          <w:szCs w:val="24"/>
          <w:u w:val="single"/>
        </w:rPr>
      </w:pPr>
      <w:r w:rsidRPr="00381057">
        <w:rPr>
          <w:rFonts w:ascii="Calibri" w:hAnsi="Calibri" w:cs="Calibri"/>
          <w:sz w:val="24"/>
          <w:szCs w:val="24"/>
          <w:u w:val="single"/>
        </w:rPr>
        <w:t>Criteria for implementation of the plan</w:t>
      </w:r>
    </w:p>
    <w:p w14:paraId="7158A7E1" w14:textId="5344FE78"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sz w:val="24"/>
          <w:szCs w:val="24"/>
        </w:rPr>
      </w:pPr>
      <w:r w:rsidRPr="00381057">
        <w:rPr>
          <w:rFonts w:ascii="Calibri" w:hAnsi="Calibri" w:cs="Calibri"/>
          <w:sz w:val="24"/>
          <w:szCs w:val="24"/>
        </w:rPr>
        <w:t>•</w:t>
      </w:r>
      <w:r w:rsidR="005657EE" w:rsidRPr="00381057">
        <w:rPr>
          <w:rFonts w:ascii="Calibri" w:hAnsi="Calibri" w:cs="Calibri"/>
          <w:sz w:val="24"/>
          <w:szCs w:val="24"/>
        </w:rPr>
        <w:t xml:space="preserve"> </w:t>
      </w:r>
      <w:r w:rsidRPr="00381057">
        <w:rPr>
          <w:rFonts w:ascii="Calibri" w:hAnsi="Calibri" w:cs="Calibri"/>
          <w:sz w:val="24"/>
          <w:szCs w:val="24"/>
        </w:rPr>
        <w:t xml:space="preserve">Disruption to the distribution of examination papers to the centre in advance of examinations </w:t>
      </w:r>
    </w:p>
    <w:p w14:paraId="712D5500" w14:textId="77777777"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sz w:val="24"/>
          <w:szCs w:val="24"/>
          <w:u w:val="single"/>
        </w:rPr>
      </w:pPr>
      <w:r w:rsidRPr="00381057">
        <w:rPr>
          <w:rFonts w:ascii="Calibri" w:hAnsi="Calibri" w:cs="Calibri"/>
          <w:sz w:val="24"/>
          <w:szCs w:val="24"/>
          <w:u w:val="single"/>
        </w:rPr>
        <w:t>Centre actions:</w:t>
      </w:r>
    </w:p>
    <w:p w14:paraId="7322E159" w14:textId="723C1C04"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r w:rsidRPr="00381057">
        <w:rPr>
          <w:rFonts w:ascii="Calibri" w:hAnsi="Calibri" w:cs="Calibri"/>
          <w:sz w:val="24"/>
          <w:szCs w:val="24"/>
        </w:rPr>
        <w:t>•</w:t>
      </w:r>
      <w:r w:rsidR="004E0ED4" w:rsidRPr="00381057">
        <w:rPr>
          <w:rFonts w:ascii="Calibri" w:hAnsi="Calibri" w:cs="Calibri"/>
          <w:sz w:val="24"/>
          <w:szCs w:val="24"/>
        </w:rPr>
        <w:t xml:space="preserve"> </w:t>
      </w:r>
      <w:r w:rsidRPr="00381057">
        <w:rPr>
          <w:rFonts w:ascii="Calibri" w:hAnsi="Calibri" w:cs="Calibri"/>
          <w:color w:val="C00000"/>
          <w:sz w:val="24"/>
          <w:szCs w:val="24"/>
        </w:rPr>
        <w:t>The centre to communicate with awarding organisations to organise alternative delivery of papers.</w:t>
      </w:r>
    </w:p>
    <w:p w14:paraId="1C2C1962" w14:textId="6A628780" w:rsidR="00247081" w:rsidRPr="00381057" w:rsidRDefault="00247081" w:rsidP="00247081">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r w:rsidRPr="00381057">
        <w:rPr>
          <w:rFonts w:ascii="Calibri" w:hAnsi="Calibri" w:cs="Calibri"/>
          <w:color w:val="C00000"/>
          <w:sz w:val="24"/>
          <w:szCs w:val="24"/>
        </w:rPr>
        <w:t>•</w:t>
      </w:r>
      <w:r w:rsidR="004E0ED4" w:rsidRPr="00381057">
        <w:rPr>
          <w:rFonts w:ascii="Calibri" w:hAnsi="Calibri" w:cs="Calibri"/>
          <w:color w:val="C00000"/>
          <w:sz w:val="24"/>
          <w:szCs w:val="24"/>
        </w:rPr>
        <w:t xml:space="preserve"> </w:t>
      </w:r>
      <w:r w:rsidRPr="00381057">
        <w:rPr>
          <w:rFonts w:ascii="Calibri" w:hAnsi="Calibri" w:cs="Calibri"/>
          <w:color w:val="C00000"/>
          <w:sz w:val="24"/>
          <w:szCs w:val="24"/>
        </w:rPr>
        <w:t>Arrange with Exam Boards for alternative means of receiving papers either electronically or alternative courier.</w:t>
      </w:r>
    </w:p>
    <w:p w14:paraId="62D6766D" w14:textId="5CFF1288" w:rsidR="00F60804" w:rsidRPr="00381057" w:rsidRDefault="00247081" w:rsidP="00F60804">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r w:rsidRPr="00381057">
        <w:rPr>
          <w:rFonts w:ascii="Calibri" w:hAnsi="Calibri" w:cs="Calibri"/>
          <w:color w:val="C00000"/>
          <w:sz w:val="24"/>
          <w:szCs w:val="24"/>
        </w:rPr>
        <w:t>•</w:t>
      </w:r>
      <w:r w:rsidR="00BC4588" w:rsidRPr="00381057">
        <w:rPr>
          <w:rFonts w:ascii="Calibri" w:hAnsi="Calibri" w:cs="Calibri"/>
          <w:color w:val="C00000"/>
          <w:sz w:val="24"/>
          <w:szCs w:val="24"/>
        </w:rPr>
        <w:t xml:space="preserve"> </w:t>
      </w:r>
      <w:r w:rsidRPr="00381057">
        <w:rPr>
          <w:rFonts w:ascii="Calibri" w:hAnsi="Calibri" w:cs="Calibri"/>
          <w:color w:val="C00000"/>
          <w:sz w:val="24"/>
          <w:szCs w:val="24"/>
        </w:rPr>
        <w:t>Examinations Officer to ensure papers are kept securely until needed.</w:t>
      </w:r>
    </w:p>
    <w:p w14:paraId="588A2BC8" w14:textId="77777777" w:rsidR="00F60804" w:rsidRPr="00381057" w:rsidRDefault="00F60804" w:rsidP="00F60804">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r w:rsidRPr="00381057">
        <w:rPr>
          <w:rFonts w:ascii="Calibri" w:hAnsi="Calibri" w:cs="Calibri"/>
          <w:color w:val="C00000"/>
          <w:sz w:val="24"/>
          <w:szCs w:val="24"/>
        </w:rPr>
        <w:t>either electronically or alternative courier.</w:t>
      </w:r>
    </w:p>
    <w:p w14:paraId="47BE7EFB" w14:textId="2BA163B6" w:rsidR="00F60804" w:rsidRPr="00381057" w:rsidRDefault="00F60804" w:rsidP="00F60804">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r w:rsidRPr="00381057">
        <w:rPr>
          <w:rFonts w:ascii="Calibri" w:hAnsi="Calibri" w:cs="Calibri"/>
          <w:color w:val="C00000"/>
          <w:sz w:val="24"/>
          <w:szCs w:val="24"/>
        </w:rPr>
        <w:t>•</w:t>
      </w:r>
      <w:r w:rsidR="00BC4588" w:rsidRPr="00381057">
        <w:rPr>
          <w:rFonts w:ascii="Calibri" w:hAnsi="Calibri" w:cs="Calibri"/>
          <w:color w:val="C00000"/>
          <w:sz w:val="24"/>
          <w:szCs w:val="24"/>
        </w:rPr>
        <w:t xml:space="preserve"> </w:t>
      </w:r>
      <w:r w:rsidRPr="00381057">
        <w:rPr>
          <w:rFonts w:ascii="Calibri" w:hAnsi="Calibri" w:cs="Calibri"/>
          <w:color w:val="C00000"/>
          <w:sz w:val="24"/>
          <w:szCs w:val="24"/>
        </w:rPr>
        <w:t xml:space="preserve">Examinations Officer to ensure correct papers are handed over to the invigilators. </w:t>
      </w:r>
    </w:p>
    <w:p w14:paraId="721A4F87" w14:textId="77777777" w:rsidR="00F60804" w:rsidRPr="00381057" w:rsidRDefault="00F60804" w:rsidP="00F60804">
      <w:pPr>
        <w:widowControl w:val="0"/>
        <w:tabs>
          <w:tab w:val="left" w:pos="1032"/>
          <w:tab w:val="left" w:pos="1033"/>
        </w:tabs>
        <w:autoSpaceDE w:val="0"/>
        <w:autoSpaceDN w:val="0"/>
        <w:spacing w:before="9" w:after="0" w:line="240" w:lineRule="auto"/>
        <w:ind w:right="446"/>
        <w:rPr>
          <w:rFonts w:ascii="Calibri" w:hAnsi="Calibri" w:cs="Calibri"/>
          <w:color w:val="C00000"/>
          <w:sz w:val="24"/>
          <w:szCs w:val="24"/>
        </w:rPr>
      </w:pPr>
    </w:p>
    <w:p w14:paraId="7669E0E8" w14:textId="77777777" w:rsidR="00825D46" w:rsidRPr="00381057" w:rsidRDefault="00F60804" w:rsidP="00281CEE">
      <w:pPr>
        <w:pStyle w:val="ListParagraph"/>
        <w:widowControl w:val="0"/>
        <w:numPr>
          <w:ilvl w:val="0"/>
          <w:numId w:val="46"/>
        </w:numPr>
        <w:tabs>
          <w:tab w:val="left" w:pos="1032"/>
          <w:tab w:val="left" w:pos="1033"/>
        </w:tabs>
        <w:autoSpaceDE w:val="0"/>
        <w:autoSpaceDN w:val="0"/>
        <w:spacing w:before="9" w:after="0" w:line="240" w:lineRule="auto"/>
        <w:ind w:right="446"/>
        <w:rPr>
          <w:rFonts w:ascii="Calibri" w:hAnsi="Calibri" w:cs="Calibri"/>
          <w:color w:val="007E39"/>
          <w:sz w:val="24"/>
          <w:szCs w:val="24"/>
        </w:rPr>
      </w:pPr>
      <w:r w:rsidRPr="00381057">
        <w:rPr>
          <w:rFonts w:ascii="Calibri" w:hAnsi="Calibri" w:cs="Calibri"/>
          <w:color w:val="007E39"/>
          <w:sz w:val="24"/>
          <w:szCs w:val="24"/>
        </w:rPr>
        <w:t xml:space="preserve">Remarks added for every student </w:t>
      </w:r>
      <w:r w:rsidR="00185581" w:rsidRPr="00381057">
        <w:rPr>
          <w:rFonts w:ascii="Calibri" w:hAnsi="Calibri" w:cs="Calibri"/>
          <w:color w:val="007E39"/>
          <w:sz w:val="24"/>
          <w:szCs w:val="24"/>
        </w:rPr>
        <w:t xml:space="preserve">requiring special note </w:t>
      </w:r>
      <w:r w:rsidRPr="00381057">
        <w:rPr>
          <w:rFonts w:ascii="Calibri" w:hAnsi="Calibri" w:cs="Calibri"/>
          <w:color w:val="007E39"/>
          <w:sz w:val="24"/>
          <w:szCs w:val="24"/>
        </w:rPr>
        <w:t xml:space="preserve">and </w:t>
      </w:r>
      <w:r w:rsidR="00185581" w:rsidRPr="00381057">
        <w:rPr>
          <w:rFonts w:ascii="Calibri" w:hAnsi="Calibri" w:cs="Calibri"/>
          <w:color w:val="007E39"/>
          <w:sz w:val="24"/>
          <w:szCs w:val="24"/>
        </w:rPr>
        <w:t>invigilators are educated beforehand</w:t>
      </w:r>
      <w:r w:rsidR="00825D46" w:rsidRPr="00381057">
        <w:rPr>
          <w:rFonts w:ascii="Calibri" w:hAnsi="Calibri" w:cs="Calibri"/>
          <w:color w:val="007E39"/>
          <w:sz w:val="24"/>
          <w:szCs w:val="24"/>
        </w:rPr>
        <w:t>.</w:t>
      </w:r>
    </w:p>
    <w:p w14:paraId="56E60FA7" w14:textId="2DD138DB" w:rsidR="00F60804" w:rsidRPr="00381057" w:rsidRDefault="00A30D90" w:rsidP="00281CEE">
      <w:pPr>
        <w:pStyle w:val="ListParagraph"/>
        <w:widowControl w:val="0"/>
        <w:numPr>
          <w:ilvl w:val="0"/>
          <w:numId w:val="46"/>
        </w:numPr>
        <w:tabs>
          <w:tab w:val="left" w:pos="1032"/>
          <w:tab w:val="left" w:pos="1033"/>
        </w:tabs>
        <w:autoSpaceDE w:val="0"/>
        <w:autoSpaceDN w:val="0"/>
        <w:spacing w:before="9" w:after="0" w:line="240" w:lineRule="auto"/>
        <w:ind w:right="446"/>
        <w:rPr>
          <w:rFonts w:ascii="Calibri" w:hAnsi="Calibri" w:cs="Calibri"/>
          <w:color w:val="007E39"/>
          <w:sz w:val="24"/>
          <w:szCs w:val="24"/>
        </w:rPr>
      </w:pPr>
      <w:r w:rsidRPr="00381057">
        <w:rPr>
          <w:rFonts w:ascii="Calibri" w:hAnsi="Calibri" w:cs="Calibri"/>
          <w:color w:val="007E39"/>
          <w:sz w:val="24"/>
          <w:szCs w:val="24"/>
        </w:rPr>
        <w:t xml:space="preserve">College ensures the availability of exam papers by having an inventory </w:t>
      </w:r>
      <w:r w:rsidR="00BC4588" w:rsidRPr="00381057">
        <w:rPr>
          <w:rFonts w:ascii="Calibri" w:hAnsi="Calibri" w:cs="Calibri"/>
          <w:color w:val="007E39"/>
          <w:sz w:val="24"/>
          <w:szCs w:val="24"/>
        </w:rPr>
        <w:t>logbook</w:t>
      </w:r>
      <w:r w:rsidRPr="00381057">
        <w:rPr>
          <w:rFonts w:ascii="Calibri" w:hAnsi="Calibri" w:cs="Calibri"/>
          <w:color w:val="007E39"/>
          <w:sz w:val="24"/>
          <w:szCs w:val="24"/>
        </w:rPr>
        <w:t xml:space="preserve"> and checking on day prior each exam on the availability of paper for the next day. If paper is unavailable for the next day, immediately call and inform the exam board on suitable alternative solution.</w:t>
      </w:r>
    </w:p>
    <w:p w14:paraId="52F35EBF" w14:textId="77777777" w:rsidR="00B009A0" w:rsidRPr="00381057" w:rsidRDefault="00B009A0" w:rsidP="00B009A0">
      <w:pPr>
        <w:rPr>
          <w:rFonts w:ascii="Calibri" w:hAnsi="Calibri" w:cs="Calibri"/>
          <w:sz w:val="24"/>
          <w:szCs w:val="24"/>
        </w:rPr>
      </w:pPr>
    </w:p>
    <w:p w14:paraId="5D86A07F" w14:textId="0BB28B3A" w:rsidR="00247081" w:rsidRPr="00381057" w:rsidRDefault="00247081" w:rsidP="001A6378">
      <w:pPr>
        <w:pStyle w:val="Heading1"/>
        <w:rPr>
          <w:rFonts w:ascii="Calibri" w:hAnsi="Calibri" w:cs="Calibri"/>
          <w:sz w:val="24"/>
          <w:szCs w:val="24"/>
        </w:rPr>
      </w:pPr>
      <w:bookmarkStart w:id="10" w:name="_Toc137716064"/>
      <w:r w:rsidRPr="00381057">
        <w:rPr>
          <w:rFonts w:ascii="Calibri" w:hAnsi="Calibri" w:cs="Calibri"/>
          <w:sz w:val="24"/>
          <w:szCs w:val="24"/>
        </w:rPr>
        <w:t xml:space="preserve">Disruption to the transportation of completed examination </w:t>
      </w:r>
      <w:bookmarkEnd w:id="10"/>
      <w:r w:rsidR="008D53F1" w:rsidRPr="00381057">
        <w:rPr>
          <w:rFonts w:ascii="Calibri" w:hAnsi="Calibri" w:cs="Calibri"/>
          <w:sz w:val="24"/>
          <w:szCs w:val="24"/>
        </w:rPr>
        <w:t>scripts.</w:t>
      </w:r>
    </w:p>
    <w:p w14:paraId="10C8238C" w14:textId="77777777" w:rsidR="00B31F11" w:rsidRPr="00381057" w:rsidRDefault="00B31F11" w:rsidP="00B31F11">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69086B8D" w14:textId="0AC3F200" w:rsidR="00B31F11" w:rsidRPr="00381057" w:rsidRDefault="00B31F11" w:rsidP="00B31F11">
      <w:pPr>
        <w:rPr>
          <w:rFonts w:ascii="Calibri" w:hAnsi="Calibri" w:cs="Calibri"/>
          <w:sz w:val="24"/>
          <w:szCs w:val="24"/>
        </w:rPr>
      </w:pPr>
      <w:r w:rsidRPr="00381057">
        <w:rPr>
          <w:rFonts w:ascii="Calibri" w:hAnsi="Calibri" w:cs="Calibri"/>
          <w:sz w:val="24"/>
          <w:szCs w:val="24"/>
        </w:rPr>
        <w:t>•</w:t>
      </w:r>
      <w:r w:rsidR="00A617AE" w:rsidRPr="00381057">
        <w:rPr>
          <w:rFonts w:ascii="Calibri" w:hAnsi="Calibri" w:cs="Calibri"/>
          <w:sz w:val="24"/>
          <w:szCs w:val="24"/>
        </w:rPr>
        <w:t xml:space="preserve"> </w:t>
      </w:r>
      <w:r w:rsidRPr="00381057">
        <w:rPr>
          <w:rFonts w:ascii="Calibri" w:hAnsi="Calibri" w:cs="Calibri"/>
          <w:sz w:val="24"/>
          <w:szCs w:val="24"/>
        </w:rPr>
        <w:t xml:space="preserve">Delay in normal collection arrangements for completed examination scripts </w:t>
      </w:r>
    </w:p>
    <w:p w14:paraId="0312FB2F" w14:textId="77777777" w:rsidR="00B31F11" w:rsidRPr="00381057" w:rsidRDefault="00B31F11" w:rsidP="00B31F11">
      <w:pPr>
        <w:rPr>
          <w:rFonts w:ascii="Calibri" w:hAnsi="Calibri" w:cs="Calibri"/>
          <w:sz w:val="24"/>
          <w:szCs w:val="24"/>
          <w:u w:val="single"/>
        </w:rPr>
      </w:pPr>
      <w:r w:rsidRPr="00381057">
        <w:rPr>
          <w:rFonts w:ascii="Calibri" w:hAnsi="Calibri" w:cs="Calibri"/>
          <w:sz w:val="24"/>
          <w:szCs w:val="24"/>
          <w:u w:val="single"/>
        </w:rPr>
        <w:t>Centre actions:</w:t>
      </w:r>
    </w:p>
    <w:p w14:paraId="0A3AF053" w14:textId="167CBBE3" w:rsidR="00B31F11"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DA07C0" w:rsidRPr="00381057">
        <w:rPr>
          <w:rFonts w:ascii="Calibri" w:hAnsi="Calibri" w:cs="Calibri"/>
          <w:color w:val="C00000"/>
          <w:sz w:val="24"/>
          <w:szCs w:val="24"/>
        </w:rPr>
        <w:t xml:space="preserve"> </w:t>
      </w:r>
      <w:r w:rsidRPr="00381057">
        <w:rPr>
          <w:rFonts w:ascii="Calibri" w:hAnsi="Calibri" w:cs="Calibri"/>
          <w:color w:val="C00000"/>
          <w:sz w:val="24"/>
          <w:szCs w:val="24"/>
        </w:rPr>
        <w:t>The Centre to communicate with relevant Exam Boards at the outset to resolve the issue.</w:t>
      </w:r>
    </w:p>
    <w:p w14:paraId="1222671D" w14:textId="2C0F4BB5" w:rsidR="00B31F11"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DA07C0" w:rsidRPr="00381057">
        <w:rPr>
          <w:rFonts w:ascii="Calibri" w:hAnsi="Calibri" w:cs="Calibri"/>
          <w:color w:val="C00000"/>
          <w:sz w:val="24"/>
          <w:szCs w:val="24"/>
        </w:rPr>
        <w:t xml:space="preserve"> </w:t>
      </w:r>
      <w:r w:rsidRPr="00381057">
        <w:rPr>
          <w:rFonts w:ascii="Calibri" w:hAnsi="Calibri" w:cs="Calibri"/>
          <w:color w:val="C00000"/>
          <w:sz w:val="24"/>
          <w:szCs w:val="24"/>
        </w:rPr>
        <w:t>Alternative transport should only be used with the agreement of the relevant Exam Boards.</w:t>
      </w:r>
    </w:p>
    <w:p w14:paraId="4CDA8E87" w14:textId="3F1CAF99" w:rsidR="000E0C1E"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DA07C0" w:rsidRPr="00381057">
        <w:rPr>
          <w:rFonts w:ascii="Calibri" w:hAnsi="Calibri" w:cs="Calibri"/>
          <w:color w:val="C00000"/>
          <w:sz w:val="24"/>
          <w:szCs w:val="24"/>
        </w:rPr>
        <w:t xml:space="preserve"> </w:t>
      </w:r>
      <w:r w:rsidRPr="00381057">
        <w:rPr>
          <w:rFonts w:ascii="Calibri" w:hAnsi="Calibri" w:cs="Calibri"/>
          <w:color w:val="C00000"/>
          <w:sz w:val="24"/>
          <w:szCs w:val="24"/>
        </w:rPr>
        <w:t>Scripts must be stored securely until such time transport is confirmed.</w:t>
      </w:r>
    </w:p>
    <w:p w14:paraId="779ABB2D" w14:textId="081E1C2E" w:rsidR="00825D46" w:rsidRPr="00381057" w:rsidRDefault="00825D46" w:rsidP="00281CEE">
      <w:pPr>
        <w:pStyle w:val="ListParagraph"/>
        <w:widowControl w:val="0"/>
        <w:numPr>
          <w:ilvl w:val="0"/>
          <w:numId w:val="47"/>
        </w:numPr>
        <w:tabs>
          <w:tab w:val="left" w:pos="1032"/>
          <w:tab w:val="left" w:pos="1033"/>
        </w:tabs>
        <w:autoSpaceDE w:val="0"/>
        <w:autoSpaceDN w:val="0"/>
        <w:spacing w:before="9" w:after="0" w:line="240" w:lineRule="auto"/>
        <w:ind w:right="446"/>
        <w:rPr>
          <w:rFonts w:ascii="Calibri" w:hAnsi="Calibri" w:cs="Calibri"/>
          <w:color w:val="007E39"/>
          <w:sz w:val="24"/>
          <w:szCs w:val="24"/>
        </w:rPr>
      </w:pPr>
      <w:r w:rsidRPr="00381057">
        <w:rPr>
          <w:rFonts w:ascii="Calibri" w:hAnsi="Calibri" w:cs="Calibri"/>
          <w:color w:val="007E39"/>
          <w:sz w:val="24"/>
          <w:szCs w:val="24"/>
        </w:rPr>
        <w:t xml:space="preserve">Secondary person to post exam answer </w:t>
      </w:r>
      <w:r w:rsidR="00AD2F87" w:rsidRPr="00381057">
        <w:rPr>
          <w:rFonts w:ascii="Calibri" w:hAnsi="Calibri" w:cs="Calibri"/>
          <w:color w:val="007E39"/>
          <w:sz w:val="24"/>
          <w:szCs w:val="24"/>
        </w:rPr>
        <w:t>s</w:t>
      </w:r>
      <w:r w:rsidRPr="00381057">
        <w:rPr>
          <w:rFonts w:ascii="Calibri" w:hAnsi="Calibri" w:cs="Calibri"/>
          <w:color w:val="007E39"/>
          <w:sz w:val="24"/>
          <w:szCs w:val="24"/>
        </w:rPr>
        <w:t xml:space="preserve">cripts in </w:t>
      </w:r>
      <w:r w:rsidR="006B7C4C" w:rsidRPr="00381057">
        <w:rPr>
          <w:rFonts w:ascii="Calibri" w:hAnsi="Calibri" w:cs="Calibri"/>
          <w:color w:val="007E39"/>
          <w:sz w:val="24"/>
          <w:szCs w:val="24"/>
        </w:rPr>
        <w:t>an emergency</w:t>
      </w:r>
      <w:r w:rsidRPr="00381057">
        <w:rPr>
          <w:rFonts w:ascii="Calibri" w:hAnsi="Calibri" w:cs="Calibri"/>
          <w:color w:val="007E39"/>
          <w:sz w:val="24"/>
          <w:szCs w:val="24"/>
        </w:rPr>
        <w:t xml:space="preserve"> – Mrs </w:t>
      </w:r>
      <w:r w:rsidR="00AD2F87" w:rsidRPr="00381057">
        <w:rPr>
          <w:rFonts w:ascii="Calibri" w:hAnsi="Calibri" w:cs="Calibri"/>
          <w:color w:val="007E39"/>
          <w:sz w:val="24"/>
          <w:szCs w:val="24"/>
        </w:rPr>
        <w:t>Sivap</w:t>
      </w:r>
      <w:r w:rsidRPr="00381057">
        <w:rPr>
          <w:rFonts w:ascii="Calibri" w:hAnsi="Calibri" w:cs="Calibri"/>
          <w:color w:val="007E39"/>
          <w:sz w:val="24"/>
          <w:szCs w:val="24"/>
        </w:rPr>
        <w:t xml:space="preserve">riya Kandeepan (Contact </w:t>
      </w:r>
      <w:r w:rsidR="00AD2F87" w:rsidRPr="00381057">
        <w:rPr>
          <w:rFonts w:ascii="Calibri" w:hAnsi="Calibri" w:cs="Calibri"/>
          <w:color w:val="007E39"/>
          <w:sz w:val="24"/>
          <w:szCs w:val="24"/>
        </w:rPr>
        <w:t>No: +447984164977)</w:t>
      </w:r>
    </w:p>
    <w:p w14:paraId="060BA5B0" w14:textId="77777777" w:rsidR="00B31F11" w:rsidRPr="00381057" w:rsidRDefault="00B31F11" w:rsidP="00B31F11">
      <w:pPr>
        <w:rPr>
          <w:rFonts w:ascii="Calibri" w:hAnsi="Calibri" w:cs="Calibri"/>
          <w:color w:val="C00000"/>
          <w:sz w:val="24"/>
          <w:szCs w:val="24"/>
        </w:rPr>
      </w:pPr>
    </w:p>
    <w:p w14:paraId="07DFF9A1" w14:textId="5EAB12FB" w:rsidR="00B31F11" w:rsidRPr="00381057" w:rsidRDefault="00B31F11" w:rsidP="001A6378">
      <w:pPr>
        <w:pStyle w:val="Heading1"/>
        <w:rPr>
          <w:rFonts w:ascii="Calibri" w:hAnsi="Calibri" w:cs="Calibri"/>
          <w:sz w:val="24"/>
          <w:szCs w:val="24"/>
        </w:rPr>
      </w:pPr>
      <w:bookmarkStart w:id="11" w:name="_Toc137716065"/>
      <w:r w:rsidRPr="00381057">
        <w:rPr>
          <w:rFonts w:ascii="Calibri" w:hAnsi="Calibri" w:cs="Calibri"/>
          <w:sz w:val="24"/>
          <w:szCs w:val="24"/>
        </w:rPr>
        <w:t xml:space="preserve">Assessment evidence is not available to be </w:t>
      </w:r>
      <w:bookmarkEnd w:id="11"/>
      <w:r w:rsidR="00FF4FC9" w:rsidRPr="00381057">
        <w:rPr>
          <w:rFonts w:ascii="Calibri" w:hAnsi="Calibri" w:cs="Calibri"/>
          <w:sz w:val="24"/>
          <w:szCs w:val="24"/>
        </w:rPr>
        <w:t>marked.</w:t>
      </w:r>
    </w:p>
    <w:p w14:paraId="36783ACE" w14:textId="77777777" w:rsidR="00B31F11" w:rsidRPr="00381057" w:rsidRDefault="00B31F11" w:rsidP="00B31F11">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3D74B5D8" w14:textId="0BD1828D" w:rsidR="00B31F11" w:rsidRPr="00381057" w:rsidRDefault="00B31F11" w:rsidP="00B31F11">
      <w:pPr>
        <w:rPr>
          <w:rFonts w:ascii="Calibri" w:hAnsi="Calibri" w:cs="Calibri"/>
          <w:sz w:val="24"/>
          <w:szCs w:val="24"/>
        </w:rPr>
      </w:pPr>
      <w:r w:rsidRPr="00381057">
        <w:rPr>
          <w:rFonts w:ascii="Calibri" w:hAnsi="Calibri" w:cs="Calibri"/>
          <w:sz w:val="24"/>
          <w:szCs w:val="24"/>
        </w:rPr>
        <w:t>•</w:t>
      </w:r>
      <w:r w:rsidR="00300A10" w:rsidRPr="00381057">
        <w:rPr>
          <w:rFonts w:ascii="Calibri" w:hAnsi="Calibri" w:cs="Calibri"/>
          <w:sz w:val="24"/>
          <w:szCs w:val="24"/>
        </w:rPr>
        <w:t xml:space="preserve"> </w:t>
      </w:r>
      <w:r w:rsidRPr="00381057">
        <w:rPr>
          <w:rFonts w:ascii="Calibri" w:hAnsi="Calibri" w:cs="Calibri"/>
          <w:sz w:val="24"/>
          <w:szCs w:val="24"/>
        </w:rPr>
        <w:t>Large scale damage to or destruction of completed examination scripts/assessment evidence before it can be marked</w:t>
      </w:r>
    </w:p>
    <w:p w14:paraId="41710479" w14:textId="77777777" w:rsidR="00B31F11" w:rsidRPr="00381057" w:rsidRDefault="00B31F11" w:rsidP="00B31F11">
      <w:pPr>
        <w:rPr>
          <w:rFonts w:ascii="Calibri" w:hAnsi="Calibri" w:cs="Calibri"/>
          <w:sz w:val="24"/>
          <w:szCs w:val="24"/>
          <w:u w:val="single"/>
        </w:rPr>
      </w:pPr>
      <w:r w:rsidRPr="00381057">
        <w:rPr>
          <w:rFonts w:ascii="Calibri" w:hAnsi="Calibri" w:cs="Calibri"/>
          <w:sz w:val="24"/>
          <w:szCs w:val="24"/>
          <w:u w:val="single"/>
        </w:rPr>
        <w:t>Centre actions:</w:t>
      </w:r>
    </w:p>
    <w:p w14:paraId="27C56A1A" w14:textId="6DE72042" w:rsidR="00B31F11"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300A10" w:rsidRPr="00381057">
        <w:rPr>
          <w:rFonts w:ascii="Calibri" w:hAnsi="Calibri" w:cs="Calibri"/>
          <w:color w:val="C00000"/>
          <w:sz w:val="24"/>
          <w:szCs w:val="24"/>
        </w:rPr>
        <w:t xml:space="preserve"> </w:t>
      </w:r>
      <w:r w:rsidRPr="00381057">
        <w:rPr>
          <w:rFonts w:ascii="Calibri" w:hAnsi="Calibri" w:cs="Calibri"/>
          <w:color w:val="C00000"/>
          <w:sz w:val="24"/>
          <w:szCs w:val="24"/>
        </w:rPr>
        <w:t>It is the responsibility of the Head of Centre to communicate this immediately to the relevant awarding organisation(s) and subsequently to students and their parents or carers.</w:t>
      </w:r>
    </w:p>
    <w:p w14:paraId="5B84409C" w14:textId="4284B138" w:rsidR="00B31F11"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8E0979" w:rsidRPr="00381057">
        <w:rPr>
          <w:rFonts w:ascii="Calibri" w:hAnsi="Calibri" w:cs="Calibri"/>
          <w:color w:val="C00000"/>
          <w:sz w:val="24"/>
          <w:szCs w:val="24"/>
        </w:rPr>
        <w:t xml:space="preserve"> </w:t>
      </w:r>
      <w:r w:rsidRPr="00381057">
        <w:rPr>
          <w:rFonts w:ascii="Calibri" w:hAnsi="Calibri" w:cs="Calibri"/>
          <w:color w:val="C00000"/>
          <w:sz w:val="24"/>
          <w:szCs w:val="24"/>
        </w:rPr>
        <w:t>The Exam Boards may generate candidate marks for the affected assessments based on other evidence, as defined by the Exam Boards and the regulators.</w:t>
      </w:r>
    </w:p>
    <w:p w14:paraId="7BAF805A" w14:textId="55B95FD4" w:rsidR="0058669F" w:rsidRPr="00381057" w:rsidRDefault="00B31F11" w:rsidP="00B31F11">
      <w:pPr>
        <w:rPr>
          <w:rFonts w:ascii="Calibri" w:hAnsi="Calibri" w:cs="Calibri"/>
          <w:color w:val="C00000"/>
          <w:sz w:val="24"/>
          <w:szCs w:val="24"/>
        </w:rPr>
      </w:pPr>
      <w:r w:rsidRPr="00381057">
        <w:rPr>
          <w:rFonts w:ascii="Calibri" w:hAnsi="Calibri" w:cs="Calibri"/>
          <w:color w:val="C00000"/>
          <w:sz w:val="24"/>
          <w:szCs w:val="24"/>
        </w:rPr>
        <w:t>•</w:t>
      </w:r>
      <w:r w:rsidR="008E0979" w:rsidRPr="00381057">
        <w:rPr>
          <w:rFonts w:ascii="Calibri" w:hAnsi="Calibri" w:cs="Calibri"/>
          <w:color w:val="C00000"/>
          <w:sz w:val="24"/>
          <w:szCs w:val="24"/>
        </w:rPr>
        <w:t xml:space="preserve"> </w:t>
      </w:r>
      <w:r w:rsidRPr="00381057">
        <w:rPr>
          <w:rFonts w:ascii="Calibri" w:hAnsi="Calibri" w:cs="Calibri"/>
          <w:color w:val="C00000"/>
          <w:sz w:val="24"/>
          <w:szCs w:val="24"/>
        </w:rPr>
        <w:t>It may be necessary for the candidates to retake the assessment at the next available opportunity.</w:t>
      </w:r>
    </w:p>
    <w:p w14:paraId="16DBFB2D" w14:textId="77777777" w:rsidR="00923DCD" w:rsidRPr="00381057" w:rsidRDefault="00923DCD" w:rsidP="00B31F11">
      <w:pPr>
        <w:rPr>
          <w:rFonts w:ascii="Calibri" w:hAnsi="Calibri" w:cs="Calibri"/>
          <w:color w:val="C00000"/>
          <w:sz w:val="24"/>
          <w:szCs w:val="24"/>
        </w:rPr>
      </w:pPr>
    </w:p>
    <w:p w14:paraId="103FB834" w14:textId="17E08B03" w:rsidR="00B31F11" w:rsidRPr="00381057" w:rsidRDefault="00B31F11" w:rsidP="001A6378">
      <w:pPr>
        <w:pStyle w:val="Heading1"/>
        <w:rPr>
          <w:rFonts w:ascii="Calibri" w:hAnsi="Calibri" w:cs="Calibri"/>
          <w:sz w:val="24"/>
          <w:szCs w:val="24"/>
        </w:rPr>
      </w:pPr>
      <w:bookmarkStart w:id="12" w:name="_Toc137716066"/>
      <w:r w:rsidRPr="00381057">
        <w:rPr>
          <w:rFonts w:ascii="Calibri" w:hAnsi="Calibri" w:cs="Calibri"/>
          <w:sz w:val="24"/>
          <w:szCs w:val="24"/>
        </w:rPr>
        <w:t xml:space="preserve">Centre unable to distribute results as </w:t>
      </w:r>
      <w:bookmarkEnd w:id="12"/>
      <w:r w:rsidR="008E0979" w:rsidRPr="00381057">
        <w:rPr>
          <w:rFonts w:ascii="Calibri" w:hAnsi="Calibri" w:cs="Calibri"/>
          <w:sz w:val="24"/>
          <w:szCs w:val="24"/>
        </w:rPr>
        <w:t>normal.</w:t>
      </w:r>
    </w:p>
    <w:p w14:paraId="778A67F9" w14:textId="77777777" w:rsidR="0058669F" w:rsidRPr="00381057" w:rsidRDefault="0058669F" w:rsidP="0058669F">
      <w:pPr>
        <w:rPr>
          <w:rFonts w:ascii="Calibri" w:hAnsi="Calibri" w:cs="Calibri"/>
          <w:sz w:val="24"/>
          <w:szCs w:val="24"/>
          <w:u w:val="single"/>
        </w:rPr>
      </w:pPr>
      <w:r w:rsidRPr="00381057">
        <w:rPr>
          <w:rFonts w:ascii="Calibri" w:hAnsi="Calibri" w:cs="Calibri"/>
          <w:sz w:val="24"/>
          <w:szCs w:val="24"/>
          <w:u w:val="single"/>
        </w:rPr>
        <w:t>Criteria for implementation of the plan</w:t>
      </w:r>
    </w:p>
    <w:p w14:paraId="13C3A76F" w14:textId="205C3C1D" w:rsidR="0058669F" w:rsidRPr="00381057" w:rsidRDefault="0058669F" w:rsidP="0058669F">
      <w:pPr>
        <w:rPr>
          <w:rFonts w:ascii="Calibri" w:hAnsi="Calibri" w:cs="Calibri"/>
          <w:sz w:val="24"/>
          <w:szCs w:val="24"/>
        </w:rPr>
      </w:pPr>
      <w:r w:rsidRPr="00381057">
        <w:rPr>
          <w:rFonts w:ascii="Calibri" w:hAnsi="Calibri" w:cs="Calibri"/>
          <w:sz w:val="24"/>
          <w:szCs w:val="24"/>
        </w:rPr>
        <w:t>•</w:t>
      </w:r>
      <w:r w:rsidR="008E0979" w:rsidRPr="00381057">
        <w:rPr>
          <w:rFonts w:ascii="Calibri" w:hAnsi="Calibri" w:cs="Calibri"/>
          <w:sz w:val="24"/>
          <w:szCs w:val="24"/>
        </w:rPr>
        <w:t xml:space="preserve"> </w:t>
      </w:r>
      <w:r w:rsidRPr="00381057">
        <w:rPr>
          <w:rFonts w:ascii="Calibri" w:hAnsi="Calibri" w:cs="Calibri"/>
          <w:sz w:val="24"/>
          <w:szCs w:val="24"/>
        </w:rPr>
        <w:t>Centre is unable to access or manage the distribution of results to candidates, or to facilitate post-results services</w:t>
      </w:r>
    </w:p>
    <w:p w14:paraId="53FAF70F" w14:textId="77777777" w:rsidR="0058669F" w:rsidRPr="00381057" w:rsidRDefault="0058669F" w:rsidP="0058669F">
      <w:pPr>
        <w:rPr>
          <w:rFonts w:ascii="Calibri" w:hAnsi="Calibri" w:cs="Calibri"/>
          <w:sz w:val="24"/>
          <w:szCs w:val="24"/>
          <w:u w:val="single"/>
        </w:rPr>
      </w:pPr>
      <w:r w:rsidRPr="00381057">
        <w:rPr>
          <w:rFonts w:ascii="Calibri" w:hAnsi="Calibri" w:cs="Calibri"/>
          <w:sz w:val="24"/>
          <w:szCs w:val="24"/>
          <w:u w:val="single"/>
        </w:rPr>
        <w:lastRenderedPageBreak/>
        <w:t>Centre actions:</w:t>
      </w:r>
    </w:p>
    <w:p w14:paraId="5DE4DAF5" w14:textId="28B86F94" w:rsidR="0058669F" w:rsidRPr="00381057" w:rsidRDefault="0058669F" w:rsidP="0058669F">
      <w:pPr>
        <w:rPr>
          <w:rFonts w:ascii="Calibri" w:hAnsi="Calibri" w:cs="Calibri"/>
          <w:color w:val="C00000"/>
          <w:sz w:val="24"/>
          <w:szCs w:val="24"/>
        </w:rPr>
      </w:pPr>
      <w:r w:rsidRPr="00381057">
        <w:rPr>
          <w:rFonts w:ascii="Calibri" w:hAnsi="Calibri" w:cs="Calibri"/>
          <w:color w:val="C00000"/>
          <w:sz w:val="24"/>
          <w:szCs w:val="24"/>
        </w:rPr>
        <w:t>•</w:t>
      </w:r>
      <w:r w:rsidR="00F67DD1" w:rsidRPr="00381057">
        <w:rPr>
          <w:rFonts w:ascii="Calibri" w:hAnsi="Calibri" w:cs="Calibri"/>
          <w:color w:val="C00000"/>
          <w:sz w:val="24"/>
          <w:szCs w:val="24"/>
        </w:rPr>
        <w:t xml:space="preserve"> </w:t>
      </w:r>
      <w:r w:rsidRPr="00381057">
        <w:rPr>
          <w:rFonts w:ascii="Calibri" w:hAnsi="Calibri" w:cs="Calibri"/>
          <w:color w:val="C00000"/>
          <w:sz w:val="24"/>
          <w:szCs w:val="24"/>
        </w:rPr>
        <w:t>Centres to contact awarding organisations about alternative options.</w:t>
      </w:r>
    </w:p>
    <w:p w14:paraId="2FB0C10C" w14:textId="197F4DF7" w:rsidR="0058669F" w:rsidRPr="00381057" w:rsidRDefault="0058669F" w:rsidP="0058669F">
      <w:pPr>
        <w:rPr>
          <w:rFonts w:ascii="Calibri" w:hAnsi="Calibri" w:cs="Calibri"/>
          <w:color w:val="C00000"/>
          <w:sz w:val="24"/>
          <w:szCs w:val="24"/>
        </w:rPr>
      </w:pPr>
      <w:r w:rsidRPr="00381057">
        <w:rPr>
          <w:rFonts w:ascii="Calibri" w:hAnsi="Calibri" w:cs="Calibri"/>
          <w:color w:val="C00000"/>
          <w:sz w:val="24"/>
          <w:szCs w:val="24"/>
        </w:rPr>
        <w:t>•</w:t>
      </w:r>
      <w:r w:rsidR="00F67DD1" w:rsidRPr="00381057">
        <w:rPr>
          <w:rFonts w:ascii="Calibri" w:hAnsi="Calibri" w:cs="Calibri"/>
          <w:color w:val="C00000"/>
          <w:sz w:val="24"/>
          <w:szCs w:val="24"/>
        </w:rPr>
        <w:t xml:space="preserve"> </w:t>
      </w:r>
      <w:r w:rsidRPr="00381057">
        <w:rPr>
          <w:rFonts w:ascii="Calibri" w:hAnsi="Calibri" w:cs="Calibri"/>
          <w:color w:val="C00000"/>
          <w:sz w:val="24"/>
          <w:szCs w:val="24"/>
        </w:rPr>
        <w:t>Arrange to access results at an alternative site.</w:t>
      </w:r>
    </w:p>
    <w:p w14:paraId="5E9467F2" w14:textId="5031DD67" w:rsidR="00923DCD" w:rsidRPr="00381057" w:rsidRDefault="0058669F" w:rsidP="001A6378">
      <w:pPr>
        <w:rPr>
          <w:rFonts w:ascii="Calibri" w:hAnsi="Calibri" w:cs="Calibri"/>
          <w:color w:val="C00000"/>
          <w:sz w:val="24"/>
          <w:szCs w:val="24"/>
        </w:rPr>
      </w:pPr>
      <w:r w:rsidRPr="00381057">
        <w:rPr>
          <w:rFonts w:ascii="Calibri" w:hAnsi="Calibri" w:cs="Calibri"/>
          <w:color w:val="C00000"/>
          <w:sz w:val="24"/>
          <w:szCs w:val="24"/>
        </w:rPr>
        <w:t>•</w:t>
      </w:r>
      <w:r w:rsidR="00F67DD1" w:rsidRPr="00381057">
        <w:rPr>
          <w:rFonts w:ascii="Calibri" w:hAnsi="Calibri" w:cs="Calibri"/>
          <w:color w:val="C00000"/>
          <w:sz w:val="24"/>
          <w:szCs w:val="24"/>
        </w:rPr>
        <w:t xml:space="preserve"> </w:t>
      </w:r>
      <w:r w:rsidRPr="00381057">
        <w:rPr>
          <w:rFonts w:ascii="Calibri" w:hAnsi="Calibri" w:cs="Calibri"/>
          <w:color w:val="C00000"/>
          <w:sz w:val="24"/>
          <w:szCs w:val="24"/>
        </w:rPr>
        <w:t>Inform staff, students and parents as soon as possible of the change in distribution of results.</w:t>
      </w:r>
    </w:p>
    <w:p w14:paraId="00D6D1EE" w14:textId="77777777" w:rsidR="001A6378" w:rsidRPr="00381057" w:rsidRDefault="001A6378" w:rsidP="001A6378">
      <w:pPr>
        <w:rPr>
          <w:rFonts w:ascii="Calibri" w:hAnsi="Calibri" w:cs="Calibri"/>
          <w:color w:val="C00000"/>
          <w:sz w:val="24"/>
          <w:szCs w:val="24"/>
        </w:rPr>
      </w:pPr>
    </w:p>
    <w:p w14:paraId="26D6E07A" w14:textId="77777777" w:rsidR="001A6378" w:rsidRPr="00381057" w:rsidRDefault="001A6378" w:rsidP="001A6378">
      <w:pPr>
        <w:rPr>
          <w:rFonts w:ascii="Calibri" w:hAnsi="Calibri" w:cs="Calibri"/>
          <w:color w:val="C00000"/>
          <w:sz w:val="24"/>
          <w:szCs w:val="24"/>
        </w:rPr>
      </w:pPr>
    </w:p>
    <w:p w14:paraId="1726AAA5" w14:textId="77777777" w:rsidR="001A6378" w:rsidRPr="00381057" w:rsidRDefault="001A6378" w:rsidP="001A6378">
      <w:pPr>
        <w:rPr>
          <w:rFonts w:ascii="Calibri" w:hAnsi="Calibri" w:cs="Calibri"/>
          <w:color w:val="C00000"/>
          <w:sz w:val="24"/>
          <w:szCs w:val="24"/>
        </w:rPr>
      </w:pPr>
    </w:p>
    <w:p w14:paraId="2C8B2B9B" w14:textId="77777777" w:rsidR="001A6378" w:rsidRPr="00381057" w:rsidRDefault="001A6378" w:rsidP="001A6378">
      <w:pPr>
        <w:rPr>
          <w:rFonts w:ascii="Calibri" w:hAnsi="Calibri" w:cs="Calibri"/>
          <w:color w:val="C00000"/>
          <w:sz w:val="24"/>
          <w:szCs w:val="24"/>
        </w:rPr>
      </w:pPr>
    </w:p>
    <w:p w14:paraId="43AE95EC" w14:textId="77777777" w:rsidR="001A6378" w:rsidRPr="00381057" w:rsidRDefault="001A6378" w:rsidP="001A6378">
      <w:pPr>
        <w:rPr>
          <w:rFonts w:ascii="Calibri" w:hAnsi="Calibri" w:cs="Calibri"/>
          <w:color w:val="C00000"/>
          <w:sz w:val="24"/>
          <w:szCs w:val="24"/>
        </w:rPr>
      </w:pPr>
    </w:p>
    <w:p w14:paraId="2D006BA2" w14:textId="77777777" w:rsidR="001A6378" w:rsidRPr="00381057" w:rsidRDefault="001A6378" w:rsidP="001A6378">
      <w:pPr>
        <w:rPr>
          <w:rFonts w:ascii="Calibri" w:hAnsi="Calibri" w:cs="Calibri"/>
          <w:color w:val="C00000"/>
          <w:sz w:val="24"/>
          <w:szCs w:val="24"/>
        </w:rPr>
      </w:pPr>
    </w:p>
    <w:p w14:paraId="5B33599D" w14:textId="77777777" w:rsidR="001A6378" w:rsidRPr="00381057" w:rsidRDefault="001A6378" w:rsidP="001A6378">
      <w:pPr>
        <w:rPr>
          <w:rFonts w:ascii="Calibri" w:hAnsi="Calibri" w:cs="Calibri"/>
          <w:color w:val="C00000"/>
          <w:sz w:val="24"/>
          <w:szCs w:val="24"/>
        </w:rPr>
      </w:pPr>
    </w:p>
    <w:p w14:paraId="4B2C3E86" w14:textId="77777777" w:rsidR="001A6378" w:rsidRPr="00381057" w:rsidRDefault="001A6378" w:rsidP="001A6378">
      <w:pPr>
        <w:rPr>
          <w:rFonts w:ascii="Calibri" w:hAnsi="Calibri" w:cs="Calibri"/>
          <w:color w:val="C00000"/>
          <w:sz w:val="24"/>
          <w:szCs w:val="24"/>
        </w:rPr>
      </w:pPr>
    </w:p>
    <w:p w14:paraId="4F37C946" w14:textId="77777777" w:rsidR="001A6378" w:rsidRPr="00381057" w:rsidRDefault="001A6378" w:rsidP="001A6378">
      <w:pPr>
        <w:rPr>
          <w:rFonts w:ascii="Calibri" w:hAnsi="Calibri" w:cs="Calibri"/>
          <w:color w:val="C00000"/>
          <w:sz w:val="24"/>
          <w:szCs w:val="24"/>
        </w:rPr>
      </w:pPr>
    </w:p>
    <w:p w14:paraId="3BDFB375" w14:textId="77777777" w:rsidR="001A6378" w:rsidRPr="00381057" w:rsidRDefault="001A6378" w:rsidP="001A6378">
      <w:pPr>
        <w:rPr>
          <w:rFonts w:ascii="Calibri" w:hAnsi="Calibri" w:cs="Calibri"/>
          <w:color w:val="C00000"/>
          <w:sz w:val="24"/>
          <w:szCs w:val="24"/>
        </w:rPr>
      </w:pPr>
    </w:p>
    <w:p w14:paraId="670B98D8" w14:textId="77777777" w:rsidR="001A6378" w:rsidRPr="00381057" w:rsidRDefault="001A6378" w:rsidP="001A6378">
      <w:pPr>
        <w:rPr>
          <w:rFonts w:ascii="Calibri" w:hAnsi="Calibri" w:cs="Calibri"/>
          <w:color w:val="C00000"/>
          <w:sz w:val="24"/>
          <w:szCs w:val="24"/>
        </w:rPr>
      </w:pPr>
    </w:p>
    <w:p w14:paraId="4E8E2863" w14:textId="77777777" w:rsidR="001A6378" w:rsidRPr="00381057" w:rsidRDefault="001A6378" w:rsidP="001A6378">
      <w:pPr>
        <w:rPr>
          <w:rFonts w:ascii="Calibri" w:hAnsi="Calibri" w:cs="Calibri"/>
          <w:color w:val="C00000"/>
          <w:sz w:val="24"/>
          <w:szCs w:val="24"/>
        </w:rPr>
      </w:pPr>
    </w:p>
    <w:p w14:paraId="2ED581D7" w14:textId="77777777" w:rsidR="001A6378" w:rsidRDefault="001A6378" w:rsidP="001A6378">
      <w:pPr>
        <w:rPr>
          <w:rFonts w:ascii="Calibri" w:hAnsi="Calibri" w:cs="Calibri"/>
          <w:color w:val="C00000"/>
          <w:sz w:val="24"/>
          <w:szCs w:val="24"/>
        </w:rPr>
      </w:pPr>
    </w:p>
    <w:p w14:paraId="796B4C96" w14:textId="77777777" w:rsidR="00281CEE" w:rsidRDefault="00281CEE" w:rsidP="001A6378">
      <w:pPr>
        <w:rPr>
          <w:rFonts w:ascii="Calibri" w:hAnsi="Calibri" w:cs="Calibri"/>
          <w:color w:val="C00000"/>
          <w:sz w:val="24"/>
          <w:szCs w:val="24"/>
        </w:rPr>
      </w:pPr>
    </w:p>
    <w:p w14:paraId="78EC5A27" w14:textId="77777777" w:rsidR="00281CEE" w:rsidRDefault="00281CEE" w:rsidP="001A6378">
      <w:pPr>
        <w:rPr>
          <w:rFonts w:ascii="Calibri" w:hAnsi="Calibri" w:cs="Calibri"/>
          <w:color w:val="C00000"/>
          <w:sz w:val="24"/>
          <w:szCs w:val="24"/>
        </w:rPr>
      </w:pPr>
    </w:p>
    <w:p w14:paraId="52531855" w14:textId="77777777" w:rsidR="00281CEE" w:rsidRDefault="00281CEE" w:rsidP="001A6378">
      <w:pPr>
        <w:rPr>
          <w:rFonts w:ascii="Calibri" w:hAnsi="Calibri" w:cs="Calibri"/>
          <w:color w:val="C00000"/>
          <w:sz w:val="24"/>
          <w:szCs w:val="24"/>
        </w:rPr>
      </w:pPr>
    </w:p>
    <w:p w14:paraId="22466AAF" w14:textId="77777777" w:rsidR="00281CEE" w:rsidRDefault="00281CEE" w:rsidP="001A6378">
      <w:pPr>
        <w:rPr>
          <w:rFonts w:ascii="Calibri" w:hAnsi="Calibri" w:cs="Calibri"/>
          <w:color w:val="C00000"/>
          <w:sz w:val="24"/>
          <w:szCs w:val="24"/>
        </w:rPr>
      </w:pPr>
    </w:p>
    <w:p w14:paraId="3D505BD9" w14:textId="77777777" w:rsidR="00281CEE" w:rsidRDefault="00281CEE" w:rsidP="001A6378">
      <w:pPr>
        <w:rPr>
          <w:rFonts w:ascii="Calibri" w:hAnsi="Calibri" w:cs="Calibri"/>
          <w:color w:val="C00000"/>
          <w:sz w:val="24"/>
          <w:szCs w:val="24"/>
        </w:rPr>
      </w:pPr>
    </w:p>
    <w:p w14:paraId="137A610D" w14:textId="77777777" w:rsidR="00281CEE" w:rsidRDefault="00281CEE" w:rsidP="001A6378">
      <w:pPr>
        <w:rPr>
          <w:rFonts w:ascii="Calibri" w:hAnsi="Calibri" w:cs="Calibri"/>
          <w:color w:val="C00000"/>
          <w:sz w:val="24"/>
          <w:szCs w:val="24"/>
        </w:rPr>
      </w:pPr>
    </w:p>
    <w:p w14:paraId="1ED7F78C" w14:textId="77777777" w:rsidR="00281CEE" w:rsidRPr="00381057" w:rsidRDefault="00281CEE" w:rsidP="001A6378">
      <w:pPr>
        <w:rPr>
          <w:rFonts w:ascii="Calibri" w:hAnsi="Calibri" w:cs="Calibri"/>
          <w:color w:val="C00000"/>
          <w:sz w:val="24"/>
          <w:szCs w:val="24"/>
        </w:rPr>
      </w:pPr>
    </w:p>
    <w:p w14:paraId="70A57649" w14:textId="77777777" w:rsidR="001A6378" w:rsidRPr="00381057" w:rsidRDefault="001A6378" w:rsidP="001A6378">
      <w:pPr>
        <w:rPr>
          <w:rFonts w:ascii="Calibri" w:hAnsi="Calibri" w:cs="Calibri"/>
          <w:color w:val="C00000"/>
          <w:sz w:val="24"/>
          <w:szCs w:val="24"/>
        </w:rPr>
      </w:pPr>
    </w:p>
    <w:p w14:paraId="7E649137" w14:textId="77777777" w:rsidR="003D7AF7" w:rsidRPr="00381057" w:rsidRDefault="003D7AF7" w:rsidP="001A6378">
      <w:pPr>
        <w:pStyle w:val="Heading1"/>
        <w:rPr>
          <w:rFonts w:ascii="Calibri" w:hAnsi="Calibri" w:cs="Calibri"/>
          <w:sz w:val="24"/>
          <w:szCs w:val="24"/>
        </w:rPr>
      </w:pPr>
      <w:bookmarkStart w:id="13" w:name="_Toc137716067"/>
      <w:r w:rsidRPr="00381057">
        <w:rPr>
          <w:rFonts w:ascii="Calibri" w:hAnsi="Calibri" w:cs="Calibri"/>
          <w:sz w:val="24"/>
          <w:szCs w:val="24"/>
        </w:rPr>
        <w:lastRenderedPageBreak/>
        <w:t>Appendix 1</w:t>
      </w:r>
      <w:bookmarkEnd w:id="13"/>
    </w:p>
    <w:tbl>
      <w:tblPr>
        <w:tblpPr w:leftFromText="180" w:rightFromText="180" w:vertAnchor="text" w:horzAnchor="margin" w:tblpY="462"/>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3180"/>
        <w:gridCol w:w="2684"/>
      </w:tblGrid>
      <w:tr w:rsidR="009743F0" w:rsidRPr="00381057" w14:paraId="0FC08E34" w14:textId="77777777" w:rsidTr="009743F0">
        <w:trPr>
          <w:trHeight w:val="620"/>
        </w:trPr>
        <w:tc>
          <w:tcPr>
            <w:tcW w:w="3380" w:type="dxa"/>
          </w:tcPr>
          <w:p w14:paraId="7323F72B" w14:textId="77777777" w:rsidR="009743F0" w:rsidRPr="00381057" w:rsidRDefault="009743F0" w:rsidP="009743F0">
            <w:pPr>
              <w:pStyle w:val="TableParagraph"/>
              <w:spacing w:line="313" w:lineRule="exact"/>
              <w:ind w:left="1013"/>
              <w:rPr>
                <w:rFonts w:ascii="Calibri" w:hAnsi="Calibri" w:cs="Calibri"/>
                <w:b/>
                <w:sz w:val="24"/>
                <w:szCs w:val="24"/>
              </w:rPr>
            </w:pPr>
            <w:r w:rsidRPr="00381057">
              <w:rPr>
                <w:rFonts w:ascii="Calibri" w:hAnsi="Calibri" w:cs="Calibri"/>
                <w:b/>
                <w:sz w:val="24"/>
                <w:szCs w:val="24"/>
              </w:rPr>
              <w:t>Exam Item</w:t>
            </w:r>
          </w:p>
        </w:tc>
        <w:tc>
          <w:tcPr>
            <w:tcW w:w="3180" w:type="dxa"/>
          </w:tcPr>
          <w:p w14:paraId="45CE2721" w14:textId="77777777" w:rsidR="009743F0" w:rsidRPr="00381057" w:rsidRDefault="009743F0" w:rsidP="009743F0">
            <w:pPr>
              <w:pStyle w:val="TableParagraph"/>
              <w:spacing w:line="313" w:lineRule="exact"/>
              <w:ind w:left="679" w:right="680"/>
              <w:jc w:val="center"/>
              <w:rPr>
                <w:rFonts w:ascii="Calibri" w:hAnsi="Calibri" w:cs="Calibri"/>
                <w:b/>
                <w:sz w:val="24"/>
                <w:szCs w:val="24"/>
              </w:rPr>
            </w:pPr>
            <w:r w:rsidRPr="00381057">
              <w:rPr>
                <w:rFonts w:ascii="Calibri" w:hAnsi="Calibri" w:cs="Calibri"/>
                <w:b/>
                <w:sz w:val="24"/>
                <w:szCs w:val="24"/>
              </w:rPr>
              <w:t>Location/</w:t>
            </w:r>
          </w:p>
          <w:p w14:paraId="10BFF63B" w14:textId="77777777" w:rsidR="009743F0" w:rsidRPr="00381057" w:rsidRDefault="009743F0" w:rsidP="009743F0">
            <w:pPr>
              <w:pStyle w:val="TableParagraph"/>
              <w:spacing w:line="295" w:lineRule="exact"/>
              <w:ind w:left="681" w:right="680"/>
              <w:jc w:val="center"/>
              <w:rPr>
                <w:rFonts w:ascii="Calibri" w:hAnsi="Calibri" w:cs="Calibri"/>
                <w:b/>
                <w:sz w:val="24"/>
                <w:szCs w:val="24"/>
              </w:rPr>
            </w:pPr>
            <w:r w:rsidRPr="00381057">
              <w:rPr>
                <w:rFonts w:ascii="Calibri" w:hAnsi="Calibri" w:cs="Calibri"/>
                <w:b/>
                <w:sz w:val="24"/>
                <w:szCs w:val="24"/>
              </w:rPr>
              <w:t>Holders Name</w:t>
            </w:r>
          </w:p>
        </w:tc>
        <w:tc>
          <w:tcPr>
            <w:tcW w:w="2684" w:type="dxa"/>
          </w:tcPr>
          <w:p w14:paraId="2F55F5B9" w14:textId="77777777" w:rsidR="009743F0" w:rsidRPr="00381057" w:rsidRDefault="009743F0" w:rsidP="009743F0">
            <w:pPr>
              <w:pStyle w:val="TableParagraph"/>
              <w:spacing w:line="313" w:lineRule="exact"/>
              <w:ind w:left="487"/>
              <w:rPr>
                <w:rFonts w:ascii="Calibri" w:hAnsi="Calibri" w:cs="Calibri"/>
                <w:b/>
                <w:sz w:val="24"/>
                <w:szCs w:val="24"/>
              </w:rPr>
            </w:pPr>
            <w:r w:rsidRPr="00381057">
              <w:rPr>
                <w:rFonts w:ascii="Calibri" w:hAnsi="Calibri" w:cs="Calibri"/>
                <w:b/>
                <w:sz w:val="24"/>
                <w:szCs w:val="24"/>
              </w:rPr>
              <w:t>Responsibility</w:t>
            </w:r>
          </w:p>
        </w:tc>
      </w:tr>
      <w:tr w:rsidR="009743F0" w:rsidRPr="00381057" w14:paraId="1A9C61DE" w14:textId="77777777" w:rsidTr="009743F0">
        <w:trPr>
          <w:trHeight w:val="940"/>
        </w:trPr>
        <w:tc>
          <w:tcPr>
            <w:tcW w:w="3380" w:type="dxa"/>
          </w:tcPr>
          <w:p w14:paraId="691C2C1E" w14:textId="77777777" w:rsidR="009743F0" w:rsidRPr="00381057" w:rsidRDefault="009743F0" w:rsidP="009743F0">
            <w:pPr>
              <w:pStyle w:val="TableParagraph"/>
              <w:ind w:left="103"/>
              <w:rPr>
                <w:rFonts w:ascii="Calibri" w:hAnsi="Calibri" w:cs="Calibri"/>
                <w:sz w:val="24"/>
                <w:szCs w:val="24"/>
              </w:rPr>
            </w:pPr>
            <w:r w:rsidRPr="00381057">
              <w:rPr>
                <w:rFonts w:ascii="Calibri" w:hAnsi="Calibri" w:cs="Calibri"/>
                <w:sz w:val="24"/>
                <w:szCs w:val="24"/>
              </w:rPr>
              <w:t>Keys to Secure Storage Exam papers and exam stationery</w:t>
            </w:r>
          </w:p>
        </w:tc>
        <w:tc>
          <w:tcPr>
            <w:tcW w:w="3180" w:type="dxa"/>
          </w:tcPr>
          <w:p w14:paraId="78D562D2" w14:textId="51DDC61F" w:rsidR="009743F0" w:rsidRPr="00381057" w:rsidRDefault="00016708" w:rsidP="009743F0">
            <w:pPr>
              <w:pStyle w:val="TableParagraph"/>
              <w:spacing w:line="313" w:lineRule="exact"/>
              <w:ind w:left="102"/>
              <w:rPr>
                <w:rFonts w:ascii="Calibri" w:hAnsi="Calibri" w:cs="Calibri"/>
                <w:sz w:val="24"/>
                <w:szCs w:val="24"/>
              </w:rPr>
            </w:pPr>
            <w:r w:rsidRPr="00381057">
              <w:rPr>
                <w:rFonts w:ascii="Calibri" w:hAnsi="Calibri" w:cs="Calibri"/>
                <w:sz w:val="24"/>
                <w:szCs w:val="24"/>
              </w:rPr>
              <w:t>SP</w:t>
            </w:r>
            <w:r w:rsidR="00E85B71" w:rsidRPr="00381057">
              <w:rPr>
                <w:rFonts w:ascii="Calibri" w:hAnsi="Calibri" w:cs="Calibri"/>
                <w:sz w:val="24"/>
                <w:szCs w:val="24"/>
              </w:rPr>
              <w:t xml:space="preserve"> and KK</w:t>
            </w:r>
            <w:r w:rsidR="009743F0" w:rsidRPr="00381057">
              <w:rPr>
                <w:rFonts w:ascii="Calibri" w:hAnsi="Calibri" w:cs="Calibri"/>
                <w:sz w:val="24"/>
                <w:szCs w:val="24"/>
              </w:rPr>
              <w:t xml:space="preserve"> holds</w:t>
            </w:r>
            <w:r w:rsidR="00685A68" w:rsidRPr="00381057">
              <w:rPr>
                <w:rFonts w:ascii="Calibri" w:hAnsi="Calibri" w:cs="Calibri"/>
                <w:sz w:val="24"/>
                <w:szCs w:val="24"/>
              </w:rPr>
              <w:t xml:space="preserve"> </w:t>
            </w:r>
            <w:r w:rsidR="009743F0" w:rsidRPr="00381057">
              <w:rPr>
                <w:rFonts w:ascii="Calibri" w:hAnsi="Calibri" w:cs="Calibri"/>
                <w:sz w:val="24"/>
                <w:szCs w:val="24"/>
              </w:rPr>
              <w:t>keys</w:t>
            </w:r>
          </w:p>
        </w:tc>
        <w:tc>
          <w:tcPr>
            <w:tcW w:w="2684" w:type="dxa"/>
          </w:tcPr>
          <w:p w14:paraId="2D3D1005" w14:textId="532C3C89" w:rsidR="009743F0" w:rsidRPr="00381057" w:rsidRDefault="00330E8A"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KK/</w:t>
            </w:r>
            <w:r w:rsidR="00016708" w:rsidRPr="00381057">
              <w:rPr>
                <w:rFonts w:ascii="Calibri" w:hAnsi="Calibri" w:cs="Calibri"/>
                <w:sz w:val="24"/>
                <w:szCs w:val="24"/>
              </w:rPr>
              <w:t>SP</w:t>
            </w:r>
          </w:p>
        </w:tc>
      </w:tr>
      <w:tr w:rsidR="00FB1EE4" w:rsidRPr="00381057" w14:paraId="650516F6" w14:textId="77777777" w:rsidTr="009743F0">
        <w:trPr>
          <w:trHeight w:val="1260"/>
        </w:trPr>
        <w:tc>
          <w:tcPr>
            <w:tcW w:w="3380" w:type="dxa"/>
          </w:tcPr>
          <w:p w14:paraId="637AD4B3" w14:textId="5C15C716" w:rsidR="00FB1EE4" w:rsidRPr="00381057" w:rsidRDefault="00685A68" w:rsidP="009743F0">
            <w:pPr>
              <w:pStyle w:val="TableParagraph"/>
              <w:spacing w:line="242" w:lineRule="auto"/>
              <w:ind w:left="103" w:right="739"/>
              <w:rPr>
                <w:rFonts w:ascii="Calibri" w:hAnsi="Calibri" w:cs="Calibri"/>
                <w:sz w:val="24"/>
                <w:szCs w:val="24"/>
              </w:rPr>
            </w:pPr>
            <w:r w:rsidRPr="00381057">
              <w:rPr>
                <w:rFonts w:ascii="Calibri" w:hAnsi="Calibri" w:cs="Calibri"/>
                <w:sz w:val="24"/>
                <w:szCs w:val="24"/>
              </w:rPr>
              <w:t>Spare Key</w:t>
            </w:r>
            <w:r w:rsidR="009E74A1" w:rsidRPr="00381057">
              <w:rPr>
                <w:rFonts w:ascii="Calibri" w:hAnsi="Calibri" w:cs="Calibri"/>
                <w:sz w:val="24"/>
                <w:szCs w:val="24"/>
              </w:rPr>
              <w:t xml:space="preserve"> in the secure password protected lock</w:t>
            </w:r>
          </w:p>
        </w:tc>
        <w:tc>
          <w:tcPr>
            <w:tcW w:w="3180" w:type="dxa"/>
          </w:tcPr>
          <w:p w14:paraId="7A3EBA9B" w14:textId="02D049DC" w:rsidR="00FB1EE4" w:rsidRPr="00381057" w:rsidRDefault="009E74A1" w:rsidP="009743F0">
            <w:pPr>
              <w:pStyle w:val="TableParagraph"/>
              <w:spacing w:line="242" w:lineRule="auto"/>
              <w:ind w:left="102" w:right="546"/>
              <w:rPr>
                <w:rFonts w:ascii="Calibri" w:hAnsi="Calibri" w:cs="Calibri"/>
                <w:sz w:val="24"/>
                <w:szCs w:val="24"/>
              </w:rPr>
            </w:pPr>
            <w:r w:rsidRPr="00381057">
              <w:rPr>
                <w:rFonts w:ascii="Calibri" w:hAnsi="Calibri" w:cs="Calibri"/>
                <w:sz w:val="24"/>
                <w:szCs w:val="24"/>
              </w:rPr>
              <w:t xml:space="preserve">Small Safe </w:t>
            </w:r>
            <w:r w:rsidR="00E274C5" w:rsidRPr="00381057">
              <w:rPr>
                <w:rFonts w:ascii="Calibri" w:hAnsi="Calibri" w:cs="Calibri"/>
                <w:sz w:val="24"/>
                <w:szCs w:val="24"/>
              </w:rPr>
              <w:t xml:space="preserve">in </w:t>
            </w:r>
            <w:r w:rsidRPr="00381057">
              <w:rPr>
                <w:rFonts w:ascii="Calibri" w:hAnsi="Calibri" w:cs="Calibri"/>
                <w:sz w:val="24"/>
                <w:szCs w:val="24"/>
              </w:rPr>
              <w:t>Principals Office</w:t>
            </w:r>
          </w:p>
        </w:tc>
        <w:tc>
          <w:tcPr>
            <w:tcW w:w="2684" w:type="dxa"/>
          </w:tcPr>
          <w:p w14:paraId="5389B582" w14:textId="752B27B9" w:rsidR="00FB1EE4" w:rsidRPr="00381057" w:rsidRDefault="00E274C5"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KK/ES</w:t>
            </w:r>
            <w:r w:rsidR="00016708" w:rsidRPr="00381057">
              <w:rPr>
                <w:rFonts w:ascii="Calibri" w:hAnsi="Calibri" w:cs="Calibri"/>
                <w:sz w:val="24"/>
                <w:szCs w:val="24"/>
              </w:rPr>
              <w:t>/SP</w:t>
            </w:r>
          </w:p>
        </w:tc>
      </w:tr>
      <w:tr w:rsidR="009743F0" w:rsidRPr="00381057" w14:paraId="221819CB" w14:textId="77777777" w:rsidTr="009743F0">
        <w:trPr>
          <w:trHeight w:val="1260"/>
        </w:trPr>
        <w:tc>
          <w:tcPr>
            <w:tcW w:w="3380" w:type="dxa"/>
          </w:tcPr>
          <w:p w14:paraId="7C633126" w14:textId="77777777" w:rsidR="009743F0" w:rsidRPr="00381057" w:rsidRDefault="009743F0" w:rsidP="009743F0">
            <w:pPr>
              <w:pStyle w:val="TableParagraph"/>
              <w:spacing w:line="242" w:lineRule="auto"/>
              <w:ind w:left="103" w:right="739"/>
              <w:rPr>
                <w:rFonts w:ascii="Calibri" w:hAnsi="Calibri" w:cs="Calibri"/>
                <w:sz w:val="24"/>
                <w:szCs w:val="24"/>
              </w:rPr>
            </w:pPr>
            <w:r w:rsidRPr="00381057">
              <w:rPr>
                <w:rFonts w:ascii="Calibri" w:hAnsi="Calibri" w:cs="Calibri"/>
                <w:sz w:val="24"/>
                <w:szCs w:val="24"/>
              </w:rPr>
              <w:t>Exams Office – Centre</w:t>
            </w:r>
            <w:r w:rsidRPr="00381057">
              <w:rPr>
                <w:rFonts w:ascii="Calibri" w:hAnsi="Calibri" w:cs="Calibri"/>
                <w:spacing w:val="-35"/>
                <w:sz w:val="24"/>
                <w:szCs w:val="24"/>
              </w:rPr>
              <w:t xml:space="preserve"> </w:t>
            </w:r>
            <w:r w:rsidRPr="00381057">
              <w:rPr>
                <w:rFonts w:ascii="Calibri" w:hAnsi="Calibri" w:cs="Calibri"/>
                <w:sz w:val="24"/>
                <w:szCs w:val="24"/>
              </w:rPr>
              <w:t>Timetable</w:t>
            </w:r>
          </w:p>
        </w:tc>
        <w:tc>
          <w:tcPr>
            <w:tcW w:w="3180" w:type="dxa"/>
          </w:tcPr>
          <w:p w14:paraId="04618528" w14:textId="77777777" w:rsidR="009743F0" w:rsidRPr="00381057" w:rsidRDefault="009743F0" w:rsidP="009743F0">
            <w:pPr>
              <w:pStyle w:val="TableParagraph"/>
              <w:spacing w:line="242" w:lineRule="auto"/>
              <w:ind w:left="102" w:right="546"/>
              <w:rPr>
                <w:rFonts w:ascii="Calibri" w:hAnsi="Calibri" w:cs="Calibri"/>
                <w:sz w:val="24"/>
                <w:szCs w:val="24"/>
              </w:rPr>
            </w:pPr>
            <w:r w:rsidRPr="00381057">
              <w:rPr>
                <w:rFonts w:ascii="Calibri" w:hAnsi="Calibri" w:cs="Calibri"/>
                <w:sz w:val="24"/>
                <w:szCs w:val="24"/>
              </w:rPr>
              <w:t>Alarm code needed for entry.</w:t>
            </w:r>
          </w:p>
          <w:p w14:paraId="2C3DF6DF" w14:textId="77777777" w:rsidR="009743F0" w:rsidRPr="00381057" w:rsidRDefault="009743F0" w:rsidP="009743F0">
            <w:pPr>
              <w:pStyle w:val="TableParagraph"/>
              <w:spacing w:before="1" w:line="311" w:lineRule="exact"/>
              <w:ind w:left="102"/>
              <w:rPr>
                <w:rFonts w:ascii="Calibri" w:hAnsi="Calibri" w:cs="Calibri"/>
                <w:sz w:val="24"/>
                <w:szCs w:val="24"/>
              </w:rPr>
            </w:pPr>
            <w:r w:rsidRPr="00381057">
              <w:rPr>
                <w:rFonts w:ascii="Calibri" w:hAnsi="Calibri" w:cs="Calibri"/>
                <w:sz w:val="24"/>
                <w:szCs w:val="24"/>
              </w:rPr>
              <w:t>Timetable widely</w:t>
            </w:r>
          </w:p>
          <w:p w14:paraId="60348A59" w14:textId="77777777" w:rsidR="009743F0" w:rsidRPr="00381057" w:rsidRDefault="009743F0" w:rsidP="009743F0">
            <w:pPr>
              <w:pStyle w:val="TableParagraph"/>
              <w:spacing w:line="295" w:lineRule="exact"/>
              <w:ind w:left="102"/>
              <w:rPr>
                <w:rFonts w:ascii="Calibri" w:hAnsi="Calibri" w:cs="Calibri"/>
                <w:sz w:val="24"/>
                <w:szCs w:val="24"/>
              </w:rPr>
            </w:pPr>
            <w:r w:rsidRPr="00381057">
              <w:rPr>
                <w:rFonts w:ascii="Calibri" w:hAnsi="Calibri" w:cs="Calibri"/>
                <w:sz w:val="24"/>
                <w:szCs w:val="24"/>
              </w:rPr>
              <w:t>published</w:t>
            </w:r>
          </w:p>
        </w:tc>
        <w:tc>
          <w:tcPr>
            <w:tcW w:w="2684" w:type="dxa"/>
          </w:tcPr>
          <w:p w14:paraId="5AAC6128" w14:textId="39BEB7EE" w:rsidR="009743F0" w:rsidRPr="00381057" w:rsidRDefault="00C0563D"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ES</w:t>
            </w:r>
            <w:r w:rsidR="00330E8A" w:rsidRPr="00381057">
              <w:rPr>
                <w:rFonts w:ascii="Calibri" w:hAnsi="Calibri" w:cs="Calibri"/>
                <w:sz w:val="24"/>
                <w:szCs w:val="24"/>
              </w:rPr>
              <w:t>/KK</w:t>
            </w:r>
            <w:r w:rsidR="00016708" w:rsidRPr="00381057">
              <w:rPr>
                <w:rFonts w:ascii="Calibri" w:hAnsi="Calibri" w:cs="Calibri"/>
                <w:sz w:val="24"/>
                <w:szCs w:val="24"/>
              </w:rPr>
              <w:t>/SP</w:t>
            </w:r>
          </w:p>
        </w:tc>
      </w:tr>
      <w:tr w:rsidR="009743F0" w:rsidRPr="00381057" w14:paraId="727CED6E" w14:textId="77777777" w:rsidTr="009743F0">
        <w:trPr>
          <w:trHeight w:val="620"/>
        </w:trPr>
        <w:tc>
          <w:tcPr>
            <w:tcW w:w="3380" w:type="dxa"/>
          </w:tcPr>
          <w:p w14:paraId="11A2478E" w14:textId="77777777" w:rsidR="009743F0" w:rsidRPr="00381057" w:rsidRDefault="009743F0"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Seating plans</w:t>
            </w:r>
          </w:p>
        </w:tc>
        <w:tc>
          <w:tcPr>
            <w:tcW w:w="3180" w:type="dxa"/>
          </w:tcPr>
          <w:p w14:paraId="199FDF04" w14:textId="77777777" w:rsidR="009743F0" w:rsidRPr="00381057" w:rsidRDefault="009743F0" w:rsidP="009743F0">
            <w:pPr>
              <w:pStyle w:val="TableParagraph"/>
              <w:spacing w:line="313" w:lineRule="exact"/>
              <w:ind w:left="102"/>
              <w:rPr>
                <w:rFonts w:ascii="Calibri" w:hAnsi="Calibri" w:cs="Calibri"/>
                <w:sz w:val="24"/>
                <w:szCs w:val="24"/>
              </w:rPr>
            </w:pPr>
            <w:r w:rsidRPr="00381057">
              <w:rPr>
                <w:rFonts w:ascii="Calibri" w:hAnsi="Calibri" w:cs="Calibri"/>
                <w:sz w:val="24"/>
                <w:szCs w:val="24"/>
              </w:rPr>
              <w:t>In exam boxes.</w:t>
            </w:r>
          </w:p>
        </w:tc>
        <w:tc>
          <w:tcPr>
            <w:tcW w:w="2684" w:type="dxa"/>
          </w:tcPr>
          <w:p w14:paraId="253B5A6C" w14:textId="77777777" w:rsidR="009743F0" w:rsidRPr="00381057" w:rsidRDefault="009743F0"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Invigilators</w:t>
            </w:r>
          </w:p>
          <w:p w14:paraId="71089D06" w14:textId="3FEFAF74" w:rsidR="00330E8A" w:rsidRPr="00381057" w:rsidRDefault="00330E8A" w:rsidP="009743F0">
            <w:pPr>
              <w:pStyle w:val="TableParagraph"/>
              <w:spacing w:line="313" w:lineRule="exact"/>
              <w:ind w:left="103"/>
              <w:rPr>
                <w:rFonts w:ascii="Calibri" w:hAnsi="Calibri" w:cs="Calibri"/>
                <w:sz w:val="24"/>
                <w:szCs w:val="24"/>
              </w:rPr>
            </w:pPr>
            <w:r w:rsidRPr="00381057">
              <w:rPr>
                <w:rFonts w:ascii="Calibri" w:hAnsi="Calibri" w:cs="Calibri"/>
                <w:sz w:val="24"/>
                <w:szCs w:val="24"/>
              </w:rPr>
              <w:t>KK/</w:t>
            </w:r>
            <w:r w:rsidR="00CB5F65" w:rsidRPr="00381057">
              <w:rPr>
                <w:rFonts w:ascii="Calibri" w:hAnsi="Calibri" w:cs="Calibri"/>
                <w:sz w:val="24"/>
                <w:szCs w:val="24"/>
              </w:rPr>
              <w:t>ES/</w:t>
            </w:r>
            <w:r w:rsidR="00AE5621" w:rsidRPr="00381057">
              <w:rPr>
                <w:rFonts w:ascii="Calibri" w:hAnsi="Calibri" w:cs="Calibri"/>
                <w:sz w:val="24"/>
                <w:szCs w:val="24"/>
              </w:rPr>
              <w:t>PS</w:t>
            </w:r>
            <w:r w:rsidRPr="00381057">
              <w:rPr>
                <w:rFonts w:ascii="Calibri" w:hAnsi="Calibri" w:cs="Calibri"/>
                <w:sz w:val="24"/>
                <w:szCs w:val="24"/>
              </w:rPr>
              <w:t>/SS</w:t>
            </w:r>
            <w:r w:rsidR="009D1D70" w:rsidRPr="00381057">
              <w:rPr>
                <w:rFonts w:ascii="Calibri" w:hAnsi="Calibri" w:cs="Calibri"/>
                <w:sz w:val="24"/>
                <w:szCs w:val="24"/>
              </w:rPr>
              <w:t>/</w:t>
            </w:r>
            <w:r w:rsidR="00AE5621" w:rsidRPr="00381057">
              <w:rPr>
                <w:rFonts w:ascii="Calibri" w:hAnsi="Calibri" w:cs="Calibri"/>
                <w:sz w:val="24"/>
                <w:szCs w:val="24"/>
              </w:rPr>
              <w:t>KK</w:t>
            </w:r>
            <w:r w:rsidR="00381057" w:rsidRPr="00381057">
              <w:rPr>
                <w:rFonts w:ascii="Calibri" w:hAnsi="Calibri" w:cs="Calibri"/>
                <w:sz w:val="24"/>
                <w:szCs w:val="24"/>
              </w:rPr>
              <w:t>1</w:t>
            </w:r>
            <w:r w:rsidR="00AE5621" w:rsidRPr="00381057">
              <w:rPr>
                <w:rFonts w:ascii="Calibri" w:hAnsi="Calibri" w:cs="Calibri"/>
                <w:sz w:val="24"/>
                <w:szCs w:val="24"/>
              </w:rPr>
              <w:t>/SP</w:t>
            </w:r>
          </w:p>
        </w:tc>
      </w:tr>
    </w:tbl>
    <w:p w14:paraId="3DAD97B6" w14:textId="77777777" w:rsidR="003D7AF7" w:rsidRPr="00381057" w:rsidRDefault="003D7AF7" w:rsidP="009743F0">
      <w:pPr>
        <w:spacing w:line="315" w:lineRule="exact"/>
        <w:ind w:left="720" w:hanging="1004"/>
        <w:rPr>
          <w:rFonts w:ascii="Calibri" w:hAnsi="Calibri" w:cs="Calibri"/>
          <w:b/>
          <w:sz w:val="24"/>
          <w:szCs w:val="24"/>
        </w:rPr>
      </w:pPr>
      <w:r w:rsidRPr="00381057">
        <w:rPr>
          <w:rFonts w:ascii="Calibri" w:hAnsi="Calibri" w:cs="Calibri"/>
          <w:b/>
          <w:color w:val="C00000"/>
          <w:sz w:val="24"/>
          <w:szCs w:val="24"/>
          <w:u w:val="single" w:color="C00000"/>
        </w:rPr>
        <w:t>Exams Day Contingency plan</w:t>
      </w:r>
    </w:p>
    <w:p w14:paraId="47A1F99B" w14:textId="77777777" w:rsidR="003D7AF7" w:rsidRPr="00381057" w:rsidRDefault="003D7AF7" w:rsidP="003D7AF7">
      <w:pPr>
        <w:pStyle w:val="BodyText"/>
        <w:spacing w:before="3"/>
        <w:rPr>
          <w:rFonts w:ascii="Calibri" w:hAnsi="Calibri" w:cs="Calibri"/>
          <w:b/>
        </w:rPr>
      </w:pPr>
    </w:p>
    <w:p w14:paraId="2BF19D01" w14:textId="77777777" w:rsidR="00DF6C63" w:rsidRPr="00381057" w:rsidRDefault="00DF6C63" w:rsidP="003D7AF7">
      <w:pPr>
        <w:rPr>
          <w:rFonts w:ascii="Calibri" w:hAnsi="Calibri" w:cs="Calibri"/>
          <w:sz w:val="24"/>
          <w:szCs w:val="24"/>
        </w:rPr>
      </w:pP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3180"/>
        <w:gridCol w:w="2684"/>
      </w:tblGrid>
      <w:tr w:rsidR="009743F0" w:rsidRPr="00381057" w14:paraId="18EBEB2D" w14:textId="77777777" w:rsidTr="009743F0">
        <w:trPr>
          <w:trHeight w:val="1900"/>
        </w:trPr>
        <w:tc>
          <w:tcPr>
            <w:tcW w:w="3380" w:type="dxa"/>
          </w:tcPr>
          <w:p w14:paraId="6F210634" w14:textId="77777777" w:rsidR="009743F0" w:rsidRPr="00381057" w:rsidRDefault="009743F0" w:rsidP="009743F0">
            <w:pPr>
              <w:pStyle w:val="TableParagraph"/>
              <w:ind w:left="103"/>
              <w:rPr>
                <w:rFonts w:ascii="Calibri" w:hAnsi="Calibri" w:cs="Calibri"/>
                <w:sz w:val="24"/>
                <w:szCs w:val="24"/>
              </w:rPr>
            </w:pPr>
            <w:r w:rsidRPr="00381057">
              <w:rPr>
                <w:rFonts w:ascii="Calibri" w:hAnsi="Calibri" w:cs="Calibri"/>
                <w:sz w:val="24"/>
                <w:szCs w:val="24"/>
              </w:rPr>
              <w:t>Exam cards / setting out of exam rooms / notices etc.</w:t>
            </w:r>
          </w:p>
        </w:tc>
        <w:tc>
          <w:tcPr>
            <w:tcW w:w="3180" w:type="dxa"/>
          </w:tcPr>
          <w:p w14:paraId="60F7E6BC" w14:textId="77777777" w:rsidR="009743F0" w:rsidRPr="00381057" w:rsidRDefault="009743F0" w:rsidP="00F60804">
            <w:pPr>
              <w:pStyle w:val="TableParagraph"/>
              <w:ind w:left="102" w:right="452"/>
              <w:rPr>
                <w:rFonts w:ascii="Calibri" w:hAnsi="Calibri" w:cs="Calibri"/>
                <w:sz w:val="24"/>
                <w:szCs w:val="24"/>
              </w:rPr>
            </w:pPr>
            <w:r w:rsidRPr="00381057">
              <w:rPr>
                <w:rFonts w:ascii="Calibri" w:hAnsi="Calibri" w:cs="Calibri"/>
                <w:sz w:val="24"/>
                <w:szCs w:val="24"/>
              </w:rPr>
              <w:t xml:space="preserve">On desk. Attendance sheets in paper drawers. Official ones in files on </w:t>
            </w:r>
            <w:proofErr w:type="gramStart"/>
            <w:r w:rsidRPr="00381057">
              <w:rPr>
                <w:rFonts w:ascii="Calibri" w:hAnsi="Calibri" w:cs="Calibri"/>
                <w:sz w:val="24"/>
                <w:szCs w:val="24"/>
              </w:rPr>
              <w:t>right</w:t>
            </w:r>
            <w:proofErr w:type="gramEnd"/>
            <w:r w:rsidRPr="00381057">
              <w:rPr>
                <w:rFonts w:ascii="Calibri" w:hAnsi="Calibri" w:cs="Calibri"/>
                <w:sz w:val="24"/>
                <w:szCs w:val="24"/>
              </w:rPr>
              <w:t xml:space="preserve"> of desk.</w:t>
            </w:r>
          </w:p>
        </w:tc>
        <w:tc>
          <w:tcPr>
            <w:tcW w:w="2684" w:type="dxa"/>
          </w:tcPr>
          <w:p w14:paraId="215B9F3A" w14:textId="2CB581B4" w:rsidR="009743F0" w:rsidRPr="00381057" w:rsidRDefault="009743F0" w:rsidP="00F60804">
            <w:pPr>
              <w:pStyle w:val="TableParagraph"/>
              <w:ind w:left="103" w:right="125"/>
              <w:rPr>
                <w:rFonts w:ascii="Calibri" w:hAnsi="Calibri" w:cs="Calibri"/>
                <w:sz w:val="24"/>
                <w:szCs w:val="24"/>
              </w:rPr>
            </w:pPr>
            <w:r w:rsidRPr="00381057">
              <w:rPr>
                <w:rFonts w:ascii="Calibri" w:hAnsi="Calibri" w:cs="Calibri"/>
                <w:sz w:val="24"/>
                <w:szCs w:val="24"/>
              </w:rPr>
              <w:t xml:space="preserve">Cards produced by </w:t>
            </w:r>
            <w:r w:rsidR="00DD11D9" w:rsidRPr="00381057">
              <w:rPr>
                <w:rFonts w:ascii="Calibri" w:hAnsi="Calibri" w:cs="Calibri"/>
                <w:sz w:val="24"/>
                <w:szCs w:val="24"/>
              </w:rPr>
              <w:t>SP</w:t>
            </w:r>
            <w:r w:rsidRPr="00381057">
              <w:rPr>
                <w:rFonts w:ascii="Calibri" w:hAnsi="Calibri" w:cs="Calibri"/>
                <w:sz w:val="24"/>
                <w:szCs w:val="24"/>
              </w:rPr>
              <w:t xml:space="preserve"> </w:t>
            </w:r>
          </w:p>
          <w:p w14:paraId="52F8413F" w14:textId="77777777" w:rsidR="009743F0" w:rsidRPr="00381057" w:rsidRDefault="009743F0" w:rsidP="00F60804">
            <w:pPr>
              <w:pStyle w:val="TableParagraph"/>
              <w:ind w:left="103" w:right="125"/>
              <w:rPr>
                <w:rFonts w:ascii="Calibri" w:hAnsi="Calibri" w:cs="Calibri"/>
                <w:sz w:val="24"/>
                <w:szCs w:val="24"/>
              </w:rPr>
            </w:pPr>
            <w:r w:rsidRPr="00381057">
              <w:rPr>
                <w:rFonts w:ascii="Calibri" w:hAnsi="Calibri" w:cs="Calibri"/>
                <w:sz w:val="24"/>
                <w:szCs w:val="24"/>
              </w:rPr>
              <w:t>Set up by invigilators</w:t>
            </w:r>
          </w:p>
        </w:tc>
      </w:tr>
      <w:tr w:rsidR="009743F0" w:rsidRPr="00381057" w14:paraId="584F0686" w14:textId="77777777" w:rsidTr="009743F0">
        <w:trPr>
          <w:trHeight w:val="620"/>
        </w:trPr>
        <w:tc>
          <w:tcPr>
            <w:tcW w:w="3380" w:type="dxa"/>
          </w:tcPr>
          <w:p w14:paraId="2DA9D64B"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Invigilators</w:t>
            </w:r>
          </w:p>
        </w:tc>
        <w:tc>
          <w:tcPr>
            <w:tcW w:w="3180" w:type="dxa"/>
          </w:tcPr>
          <w:p w14:paraId="678ED6E2" w14:textId="3F9558D9" w:rsidR="009743F0" w:rsidRPr="00381057" w:rsidRDefault="00FB1EE4" w:rsidP="00330E8A">
            <w:pPr>
              <w:pStyle w:val="TableParagraph"/>
              <w:spacing w:line="313" w:lineRule="exact"/>
              <w:ind w:left="102"/>
              <w:rPr>
                <w:rFonts w:ascii="Calibri" w:hAnsi="Calibri" w:cs="Calibri"/>
                <w:sz w:val="24"/>
                <w:szCs w:val="24"/>
              </w:rPr>
            </w:pPr>
            <w:r w:rsidRPr="00381057">
              <w:rPr>
                <w:rFonts w:ascii="Calibri" w:hAnsi="Calibri" w:cs="Calibri"/>
                <w:sz w:val="24"/>
                <w:szCs w:val="24"/>
              </w:rPr>
              <w:t>ES/</w:t>
            </w:r>
            <w:r w:rsidR="009D1D70" w:rsidRPr="00381057">
              <w:rPr>
                <w:rFonts w:ascii="Calibri" w:hAnsi="Calibri" w:cs="Calibri"/>
                <w:sz w:val="24"/>
                <w:szCs w:val="24"/>
              </w:rPr>
              <w:t>KK/</w:t>
            </w:r>
            <w:r w:rsidR="00DD11D9" w:rsidRPr="00381057">
              <w:rPr>
                <w:rFonts w:ascii="Calibri" w:hAnsi="Calibri" w:cs="Calibri"/>
                <w:sz w:val="24"/>
                <w:szCs w:val="24"/>
              </w:rPr>
              <w:t>PS</w:t>
            </w:r>
            <w:r w:rsidR="009D1D70" w:rsidRPr="00381057">
              <w:rPr>
                <w:rFonts w:ascii="Calibri" w:hAnsi="Calibri" w:cs="Calibri"/>
                <w:sz w:val="24"/>
                <w:szCs w:val="24"/>
              </w:rPr>
              <w:t>/SS/T</w:t>
            </w:r>
            <w:r w:rsidR="001B447B" w:rsidRPr="00381057">
              <w:rPr>
                <w:rFonts w:ascii="Calibri" w:hAnsi="Calibri" w:cs="Calibri"/>
                <w:sz w:val="24"/>
                <w:szCs w:val="24"/>
              </w:rPr>
              <w:t>K/PK</w:t>
            </w:r>
            <w:r w:rsidR="00DD11D9" w:rsidRPr="00381057">
              <w:rPr>
                <w:rFonts w:ascii="Calibri" w:hAnsi="Calibri" w:cs="Calibri"/>
                <w:sz w:val="24"/>
                <w:szCs w:val="24"/>
              </w:rPr>
              <w:t>/KK</w:t>
            </w:r>
          </w:p>
        </w:tc>
        <w:tc>
          <w:tcPr>
            <w:tcW w:w="2684" w:type="dxa"/>
          </w:tcPr>
          <w:p w14:paraId="6DD67B8F" w14:textId="77777777" w:rsidR="009743F0" w:rsidRPr="00381057" w:rsidRDefault="009743F0" w:rsidP="00F60804">
            <w:pPr>
              <w:pStyle w:val="TableParagraph"/>
              <w:rPr>
                <w:rFonts w:ascii="Calibri" w:hAnsi="Calibri" w:cs="Calibri"/>
                <w:sz w:val="24"/>
                <w:szCs w:val="24"/>
              </w:rPr>
            </w:pPr>
          </w:p>
        </w:tc>
      </w:tr>
      <w:tr w:rsidR="009743F0" w:rsidRPr="00381057" w14:paraId="6422F187" w14:textId="77777777" w:rsidTr="009743F0">
        <w:trPr>
          <w:trHeight w:val="620"/>
        </w:trPr>
        <w:tc>
          <w:tcPr>
            <w:tcW w:w="3380" w:type="dxa"/>
          </w:tcPr>
          <w:p w14:paraId="6ABA19F8"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Access Arrangements (incl.</w:t>
            </w:r>
          </w:p>
          <w:p w14:paraId="00833064" w14:textId="77777777" w:rsidR="009743F0" w:rsidRPr="00381057" w:rsidRDefault="009743F0" w:rsidP="00F60804">
            <w:pPr>
              <w:pStyle w:val="TableParagraph"/>
              <w:spacing w:line="298" w:lineRule="exact"/>
              <w:ind w:left="103"/>
              <w:rPr>
                <w:rFonts w:ascii="Calibri" w:hAnsi="Calibri" w:cs="Calibri"/>
                <w:sz w:val="24"/>
                <w:szCs w:val="24"/>
              </w:rPr>
            </w:pPr>
            <w:r w:rsidRPr="00381057">
              <w:rPr>
                <w:rFonts w:ascii="Calibri" w:hAnsi="Calibri" w:cs="Calibri"/>
                <w:sz w:val="24"/>
                <w:szCs w:val="24"/>
              </w:rPr>
              <w:t>Cover sheets)</w:t>
            </w:r>
          </w:p>
        </w:tc>
        <w:tc>
          <w:tcPr>
            <w:tcW w:w="3180" w:type="dxa"/>
          </w:tcPr>
          <w:p w14:paraId="43E41204" w14:textId="77777777" w:rsidR="009743F0" w:rsidRPr="00381057" w:rsidRDefault="009743F0" w:rsidP="00F60804">
            <w:pPr>
              <w:pStyle w:val="TableParagraph"/>
              <w:spacing w:line="313" w:lineRule="exact"/>
              <w:ind w:left="102"/>
              <w:rPr>
                <w:rFonts w:ascii="Calibri" w:hAnsi="Calibri" w:cs="Calibri"/>
                <w:sz w:val="24"/>
                <w:szCs w:val="24"/>
              </w:rPr>
            </w:pPr>
            <w:r w:rsidRPr="00381057">
              <w:rPr>
                <w:rFonts w:ascii="Calibri" w:hAnsi="Calibri" w:cs="Calibri"/>
                <w:sz w:val="24"/>
                <w:szCs w:val="24"/>
              </w:rPr>
              <w:t>Notification on attendance</w:t>
            </w:r>
          </w:p>
          <w:p w14:paraId="1F940B4F" w14:textId="77777777" w:rsidR="009743F0" w:rsidRPr="00381057" w:rsidRDefault="009743F0" w:rsidP="00F60804">
            <w:pPr>
              <w:pStyle w:val="TableParagraph"/>
              <w:spacing w:line="298" w:lineRule="exact"/>
              <w:ind w:left="102"/>
              <w:rPr>
                <w:rFonts w:ascii="Calibri" w:hAnsi="Calibri" w:cs="Calibri"/>
                <w:sz w:val="24"/>
                <w:szCs w:val="24"/>
              </w:rPr>
            </w:pPr>
            <w:r w:rsidRPr="00381057">
              <w:rPr>
                <w:rFonts w:ascii="Calibri" w:hAnsi="Calibri" w:cs="Calibri"/>
                <w:sz w:val="24"/>
                <w:szCs w:val="24"/>
              </w:rPr>
              <w:t>sheets.</w:t>
            </w:r>
          </w:p>
        </w:tc>
        <w:tc>
          <w:tcPr>
            <w:tcW w:w="2684" w:type="dxa"/>
          </w:tcPr>
          <w:p w14:paraId="0D828B34" w14:textId="17987ED3" w:rsidR="009743F0" w:rsidRPr="00381057" w:rsidRDefault="00706305"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KK</w:t>
            </w:r>
            <w:r w:rsidR="009743F0" w:rsidRPr="00381057">
              <w:rPr>
                <w:rFonts w:ascii="Calibri" w:hAnsi="Calibri" w:cs="Calibri"/>
                <w:sz w:val="24"/>
                <w:szCs w:val="24"/>
              </w:rPr>
              <w:t>/</w:t>
            </w:r>
            <w:r w:rsidRPr="00381057">
              <w:rPr>
                <w:rFonts w:ascii="Calibri" w:hAnsi="Calibri" w:cs="Calibri"/>
                <w:sz w:val="24"/>
                <w:szCs w:val="24"/>
              </w:rPr>
              <w:t>E</w:t>
            </w:r>
            <w:r w:rsidR="009743F0" w:rsidRPr="00381057">
              <w:rPr>
                <w:rFonts w:ascii="Calibri" w:hAnsi="Calibri" w:cs="Calibri"/>
                <w:sz w:val="24"/>
                <w:szCs w:val="24"/>
              </w:rPr>
              <w:t>S</w:t>
            </w:r>
            <w:r w:rsidR="00A411E7" w:rsidRPr="00381057">
              <w:rPr>
                <w:rFonts w:ascii="Calibri" w:hAnsi="Calibri" w:cs="Calibri"/>
                <w:sz w:val="24"/>
                <w:szCs w:val="24"/>
              </w:rPr>
              <w:t>/SP</w:t>
            </w:r>
          </w:p>
        </w:tc>
      </w:tr>
      <w:tr w:rsidR="00330E8A" w:rsidRPr="00381057" w14:paraId="08510E24" w14:textId="77777777" w:rsidTr="009743F0">
        <w:trPr>
          <w:trHeight w:val="620"/>
        </w:trPr>
        <w:tc>
          <w:tcPr>
            <w:tcW w:w="3380" w:type="dxa"/>
          </w:tcPr>
          <w:p w14:paraId="2B98A541" w14:textId="77777777" w:rsidR="00330E8A" w:rsidRPr="00381057" w:rsidRDefault="00330E8A" w:rsidP="00F60804">
            <w:pPr>
              <w:pStyle w:val="TableParagraph"/>
              <w:spacing w:line="313" w:lineRule="exact"/>
              <w:ind w:left="103"/>
              <w:rPr>
                <w:rFonts w:ascii="Calibri" w:hAnsi="Calibri" w:cs="Calibri"/>
                <w:sz w:val="24"/>
                <w:szCs w:val="24"/>
              </w:rPr>
            </w:pPr>
            <w:r w:rsidRPr="00381057">
              <w:rPr>
                <w:rFonts w:ascii="Calibri" w:hAnsi="Calibri" w:cs="Calibri"/>
                <w:color w:val="007E39"/>
                <w:sz w:val="24"/>
                <w:szCs w:val="24"/>
              </w:rPr>
              <w:t>Notification of all planning, arrangement, warning, remarks given to invigilators prior to the start of the Exam.</w:t>
            </w:r>
          </w:p>
        </w:tc>
        <w:tc>
          <w:tcPr>
            <w:tcW w:w="3180" w:type="dxa"/>
          </w:tcPr>
          <w:p w14:paraId="1A0886F5" w14:textId="77777777" w:rsidR="00330E8A" w:rsidRPr="00381057" w:rsidRDefault="00330E8A" w:rsidP="00330E8A">
            <w:pPr>
              <w:pStyle w:val="TableParagraph"/>
              <w:spacing w:line="313" w:lineRule="exact"/>
              <w:ind w:left="102"/>
              <w:rPr>
                <w:rFonts w:ascii="Calibri" w:hAnsi="Calibri" w:cs="Calibri"/>
                <w:color w:val="007E39"/>
                <w:sz w:val="24"/>
                <w:szCs w:val="24"/>
              </w:rPr>
            </w:pPr>
            <w:r w:rsidRPr="00381057">
              <w:rPr>
                <w:rFonts w:ascii="Calibri" w:hAnsi="Calibri" w:cs="Calibri"/>
                <w:color w:val="007E39"/>
                <w:sz w:val="24"/>
                <w:szCs w:val="24"/>
              </w:rPr>
              <w:t>Cover Sheets</w:t>
            </w:r>
          </w:p>
        </w:tc>
        <w:tc>
          <w:tcPr>
            <w:tcW w:w="2684" w:type="dxa"/>
          </w:tcPr>
          <w:p w14:paraId="542E1E66" w14:textId="45B31242" w:rsidR="00330E8A" w:rsidRPr="00381057" w:rsidRDefault="00330E8A" w:rsidP="00F60804">
            <w:pPr>
              <w:pStyle w:val="TableParagraph"/>
              <w:spacing w:line="313" w:lineRule="exact"/>
              <w:ind w:left="103"/>
              <w:rPr>
                <w:rFonts w:ascii="Calibri" w:hAnsi="Calibri" w:cs="Calibri"/>
                <w:color w:val="007E39"/>
                <w:sz w:val="24"/>
                <w:szCs w:val="24"/>
              </w:rPr>
            </w:pPr>
            <w:r w:rsidRPr="00381057">
              <w:rPr>
                <w:rFonts w:ascii="Calibri" w:hAnsi="Calibri" w:cs="Calibri"/>
                <w:color w:val="007E39"/>
                <w:sz w:val="24"/>
                <w:szCs w:val="24"/>
              </w:rPr>
              <w:t>KK/</w:t>
            </w:r>
            <w:r w:rsidR="00706305" w:rsidRPr="00381057">
              <w:rPr>
                <w:rFonts w:ascii="Calibri" w:hAnsi="Calibri" w:cs="Calibri"/>
                <w:color w:val="007E39"/>
                <w:sz w:val="24"/>
                <w:szCs w:val="24"/>
              </w:rPr>
              <w:t>E</w:t>
            </w:r>
            <w:r w:rsidRPr="00381057">
              <w:rPr>
                <w:rFonts w:ascii="Calibri" w:hAnsi="Calibri" w:cs="Calibri"/>
                <w:color w:val="007E39"/>
                <w:sz w:val="24"/>
                <w:szCs w:val="24"/>
              </w:rPr>
              <w:t>S</w:t>
            </w:r>
          </w:p>
        </w:tc>
      </w:tr>
      <w:tr w:rsidR="009743F0" w:rsidRPr="00381057" w14:paraId="72295533" w14:textId="77777777" w:rsidTr="009743F0">
        <w:trPr>
          <w:trHeight w:val="620"/>
        </w:trPr>
        <w:tc>
          <w:tcPr>
            <w:tcW w:w="3380" w:type="dxa"/>
          </w:tcPr>
          <w:p w14:paraId="289841D0"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Script envelopes / Examiner</w:t>
            </w:r>
          </w:p>
          <w:p w14:paraId="74218E05" w14:textId="77777777" w:rsidR="009743F0" w:rsidRPr="00381057" w:rsidRDefault="009743F0" w:rsidP="00F60804">
            <w:pPr>
              <w:pStyle w:val="TableParagraph"/>
              <w:spacing w:line="295" w:lineRule="exact"/>
              <w:ind w:left="103"/>
              <w:rPr>
                <w:rFonts w:ascii="Calibri" w:hAnsi="Calibri" w:cs="Calibri"/>
                <w:sz w:val="24"/>
                <w:szCs w:val="24"/>
              </w:rPr>
            </w:pPr>
            <w:r w:rsidRPr="00381057">
              <w:rPr>
                <w:rFonts w:ascii="Calibri" w:hAnsi="Calibri" w:cs="Calibri"/>
                <w:sz w:val="24"/>
                <w:szCs w:val="24"/>
              </w:rPr>
              <w:t>address labels</w:t>
            </w:r>
          </w:p>
        </w:tc>
        <w:tc>
          <w:tcPr>
            <w:tcW w:w="3180" w:type="dxa"/>
          </w:tcPr>
          <w:p w14:paraId="46523E44" w14:textId="77777777" w:rsidR="009743F0" w:rsidRPr="00381057" w:rsidRDefault="009743F0" w:rsidP="00F60804">
            <w:pPr>
              <w:pStyle w:val="TableParagraph"/>
              <w:spacing w:line="313" w:lineRule="exact"/>
              <w:ind w:left="102"/>
              <w:rPr>
                <w:rFonts w:ascii="Calibri" w:hAnsi="Calibri" w:cs="Calibri"/>
                <w:sz w:val="24"/>
                <w:szCs w:val="24"/>
              </w:rPr>
            </w:pPr>
            <w:r w:rsidRPr="00381057">
              <w:rPr>
                <w:rFonts w:ascii="Calibri" w:hAnsi="Calibri" w:cs="Calibri"/>
                <w:sz w:val="24"/>
                <w:szCs w:val="24"/>
              </w:rPr>
              <w:t>In drawers at the right of</w:t>
            </w:r>
          </w:p>
          <w:p w14:paraId="5C2B98A2" w14:textId="77777777" w:rsidR="009743F0" w:rsidRPr="00381057" w:rsidRDefault="009743F0" w:rsidP="00F60804">
            <w:pPr>
              <w:pStyle w:val="TableParagraph"/>
              <w:spacing w:line="295" w:lineRule="exact"/>
              <w:ind w:left="102"/>
              <w:rPr>
                <w:rFonts w:ascii="Calibri" w:hAnsi="Calibri" w:cs="Calibri"/>
                <w:sz w:val="24"/>
                <w:szCs w:val="24"/>
              </w:rPr>
            </w:pPr>
            <w:r w:rsidRPr="00381057">
              <w:rPr>
                <w:rFonts w:ascii="Calibri" w:hAnsi="Calibri" w:cs="Calibri"/>
                <w:sz w:val="24"/>
                <w:szCs w:val="24"/>
              </w:rPr>
              <w:t>the desk</w:t>
            </w:r>
          </w:p>
        </w:tc>
        <w:tc>
          <w:tcPr>
            <w:tcW w:w="2684" w:type="dxa"/>
          </w:tcPr>
          <w:p w14:paraId="0F8B6834" w14:textId="462DFDF1" w:rsidR="009743F0" w:rsidRPr="00381057" w:rsidRDefault="009743F0" w:rsidP="00F60804">
            <w:pPr>
              <w:pStyle w:val="TableParagraph"/>
              <w:spacing w:line="313" w:lineRule="exact"/>
              <w:rPr>
                <w:rFonts w:ascii="Calibri" w:hAnsi="Calibri" w:cs="Calibri"/>
                <w:sz w:val="24"/>
                <w:szCs w:val="24"/>
              </w:rPr>
            </w:pPr>
            <w:r w:rsidRPr="00381057">
              <w:rPr>
                <w:rFonts w:ascii="Calibri" w:hAnsi="Calibri" w:cs="Calibri"/>
                <w:sz w:val="24"/>
                <w:szCs w:val="24"/>
              </w:rPr>
              <w:t xml:space="preserve">  </w:t>
            </w:r>
            <w:r w:rsidR="00317B83" w:rsidRPr="00381057">
              <w:rPr>
                <w:rFonts w:ascii="Calibri" w:hAnsi="Calibri" w:cs="Calibri"/>
                <w:sz w:val="24"/>
                <w:szCs w:val="24"/>
              </w:rPr>
              <w:t>KK/</w:t>
            </w:r>
            <w:r w:rsidR="00A411E7" w:rsidRPr="00381057">
              <w:rPr>
                <w:rFonts w:ascii="Calibri" w:hAnsi="Calibri" w:cs="Calibri"/>
                <w:sz w:val="24"/>
                <w:szCs w:val="24"/>
              </w:rPr>
              <w:t>SP</w:t>
            </w:r>
          </w:p>
        </w:tc>
      </w:tr>
      <w:tr w:rsidR="009743F0" w:rsidRPr="00381057" w14:paraId="5A7D2680" w14:textId="77777777" w:rsidTr="009743F0">
        <w:trPr>
          <w:trHeight w:val="620"/>
        </w:trPr>
        <w:tc>
          <w:tcPr>
            <w:tcW w:w="3380" w:type="dxa"/>
          </w:tcPr>
          <w:p w14:paraId="36B67C37"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Exam clashes</w:t>
            </w:r>
          </w:p>
        </w:tc>
        <w:tc>
          <w:tcPr>
            <w:tcW w:w="3180" w:type="dxa"/>
          </w:tcPr>
          <w:p w14:paraId="11C81908" w14:textId="77777777" w:rsidR="009743F0" w:rsidRPr="00381057" w:rsidRDefault="009743F0" w:rsidP="00F60804">
            <w:pPr>
              <w:pStyle w:val="TableParagraph"/>
              <w:spacing w:line="313" w:lineRule="exact"/>
              <w:ind w:left="102"/>
              <w:rPr>
                <w:rFonts w:ascii="Calibri" w:hAnsi="Calibri" w:cs="Calibri"/>
                <w:sz w:val="24"/>
                <w:szCs w:val="24"/>
              </w:rPr>
            </w:pPr>
            <w:r w:rsidRPr="00381057">
              <w:rPr>
                <w:rFonts w:ascii="Calibri" w:hAnsi="Calibri" w:cs="Calibri"/>
                <w:sz w:val="24"/>
                <w:szCs w:val="24"/>
              </w:rPr>
              <w:t>Resolution notice on desk</w:t>
            </w:r>
          </w:p>
        </w:tc>
        <w:tc>
          <w:tcPr>
            <w:tcW w:w="2684" w:type="dxa"/>
          </w:tcPr>
          <w:p w14:paraId="44751395" w14:textId="6A7EF1F0" w:rsidR="009743F0" w:rsidRPr="00381057" w:rsidRDefault="009743F0" w:rsidP="00F60804">
            <w:pPr>
              <w:pStyle w:val="TableParagraph"/>
              <w:rPr>
                <w:rFonts w:ascii="Calibri" w:hAnsi="Calibri" w:cs="Calibri"/>
                <w:sz w:val="24"/>
                <w:szCs w:val="24"/>
              </w:rPr>
            </w:pPr>
            <w:r w:rsidRPr="00381057">
              <w:rPr>
                <w:rFonts w:ascii="Calibri" w:hAnsi="Calibri" w:cs="Calibri"/>
                <w:sz w:val="24"/>
                <w:szCs w:val="24"/>
              </w:rPr>
              <w:t xml:space="preserve">  </w:t>
            </w:r>
            <w:r w:rsidR="00317B83" w:rsidRPr="00381057">
              <w:rPr>
                <w:rFonts w:ascii="Calibri" w:hAnsi="Calibri" w:cs="Calibri"/>
                <w:sz w:val="24"/>
                <w:szCs w:val="24"/>
              </w:rPr>
              <w:t>KK/</w:t>
            </w:r>
            <w:r w:rsidR="00A411E7" w:rsidRPr="00381057">
              <w:rPr>
                <w:rFonts w:ascii="Calibri" w:hAnsi="Calibri" w:cs="Calibri"/>
                <w:sz w:val="24"/>
                <w:szCs w:val="24"/>
              </w:rPr>
              <w:t>SP</w:t>
            </w:r>
          </w:p>
        </w:tc>
      </w:tr>
      <w:tr w:rsidR="009743F0" w:rsidRPr="00381057" w14:paraId="6497A6B4" w14:textId="77777777" w:rsidTr="009743F0">
        <w:trPr>
          <w:trHeight w:val="620"/>
        </w:trPr>
        <w:tc>
          <w:tcPr>
            <w:tcW w:w="3380" w:type="dxa"/>
          </w:tcPr>
          <w:p w14:paraId="0E3AE182"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Collection of scripts</w:t>
            </w:r>
          </w:p>
        </w:tc>
        <w:tc>
          <w:tcPr>
            <w:tcW w:w="3180" w:type="dxa"/>
          </w:tcPr>
          <w:p w14:paraId="03E9E603" w14:textId="77777777" w:rsidR="009743F0" w:rsidRPr="00381057" w:rsidRDefault="009743F0" w:rsidP="00F60804">
            <w:pPr>
              <w:pStyle w:val="TableParagraph"/>
              <w:spacing w:line="313" w:lineRule="exact"/>
              <w:ind w:left="102"/>
              <w:rPr>
                <w:rFonts w:ascii="Calibri" w:hAnsi="Calibri" w:cs="Calibri"/>
                <w:sz w:val="24"/>
                <w:szCs w:val="24"/>
              </w:rPr>
            </w:pPr>
            <w:r w:rsidRPr="00381057">
              <w:rPr>
                <w:rFonts w:ascii="Calibri" w:hAnsi="Calibri" w:cs="Calibri"/>
                <w:sz w:val="24"/>
                <w:szCs w:val="24"/>
              </w:rPr>
              <w:t>Invigilators</w:t>
            </w:r>
          </w:p>
        </w:tc>
        <w:tc>
          <w:tcPr>
            <w:tcW w:w="2684" w:type="dxa"/>
          </w:tcPr>
          <w:p w14:paraId="3F29B3E4"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Invigilators</w:t>
            </w:r>
          </w:p>
          <w:p w14:paraId="3DE71183" w14:textId="1153339C" w:rsidR="007C128A" w:rsidRPr="00381057" w:rsidRDefault="002E2D6C"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ES/KK/PS/SS/TK/PK/KK</w:t>
            </w:r>
            <w:r w:rsidR="00381057" w:rsidRPr="00381057">
              <w:rPr>
                <w:rFonts w:ascii="Calibri" w:hAnsi="Calibri" w:cs="Calibri"/>
                <w:sz w:val="24"/>
                <w:szCs w:val="24"/>
              </w:rPr>
              <w:t>1</w:t>
            </w:r>
          </w:p>
        </w:tc>
      </w:tr>
      <w:tr w:rsidR="009743F0" w:rsidRPr="00381057" w14:paraId="7DF26732" w14:textId="77777777" w:rsidTr="009743F0">
        <w:trPr>
          <w:trHeight w:val="1560"/>
        </w:trPr>
        <w:tc>
          <w:tcPr>
            <w:tcW w:w="3380" w:type="dxa"/>
          </w:tcPr>
          <w:p w14:paraId="28E3389C"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lastRenderedPageBreak/>
              <w:t>Collation of scripts</w:t>
            </w:r>
          </w:p>
        </w:tc>
        <w:tc>
          <w:tcPr>
            <w:tcW w:w="3180" w:type="dxa"/>
          </w:tcPr>
          <w:p w14:paraId="2FFF7DC2" w14:textId="77777777" w:rsidR="009743F0" w:rsidRPr="00381057" w:rsidRDefault="009743F0" w:rsidP="00F60804">
            <w:pPr>
              <w:pStyle w:val="TableParagraph"/>
              <w:spacing w:line="313" w:lineRule="exact"/>
              <w:ind w:left="102"/>
              <w:rPr>
                <w:rFonts w:ascii="Calibri" w:hAnsi="Calibri" w:cs="Calibri"/>
                <w:sz w:val="24"/>
                <w:szCs w:val="24"/>
              </w:rPr>
            </w:pPr>
            <w:r w:rsidRPr="00381057">
              <w:rPr>
                <w:rFonts w:ascii="Calibri" w:hAnsi="Calibri" w:cs="Calibri"/>
                <w:sz w:val="24"/>
                <w:szCs w:val="24"/>
              </w:rPr>
              <w:t>Invigilators</w:t>
            </w:r>
          </w:p>
          <w:p w14:paraId="77884115" w14:textId="6C34809F" w:rsidR="009743F0" w:rsidRPr="00381057" w:rsidRDefault="009743F0" w:rsidP="00F60804">
            <w:pPr>
              <w:pStyle w:val="TableParagraph"/>
              <w:ind w:left="102" w:right="257"/>
              <w:rPr>
                <w:rFonts w:ascii="Calibri" w:hAnsi="Calibri" w:cs="Calibri"/>
                <w:sz w:val="24"/>
                <w:szCs w:val="24"/>
              </w:rPr>
            </w:pPr>
            <w:r w:rsidRPr="00381057">
              <w:rPr>
                <w:rFonts w:ascii="Calibri" w:hAnsi="Calibri" w:cs="Calibri"/>
                <w:sz w:val="24"/>
                <w:szCs w:val="24"/>
              </w:rPr>
              <w:t xml:space="preserve">Checked off on official attendance registers Official attendance </w:t>
            </w:r>
            <w:r w:rsidR="009E00D1" w:rsidRPr="00381057">
              <w:rPr>
                <w:rFonts w:ascii="Calibri" w:hAnsi="Calibri" w:cs="Calibri"/>
                <w:sz w:val="24"/>
                <w:szCs w:val="24"/>
              </w:rPr>
              <w:t>sheets.</w:t>
            </w:r>
          </w:p>
          <w:p w14:paraId="4135B904" w14:textId="77777777" w:rsidR="009743F0" w:rsidRPr="00381057" w:rsidRDefault="009743F0" w:rsidP="00F60804">
            <w:pPr>
              <w:pStyle w:val="TableParagraph"/>
              <w:spacing w:line="295" w:lineRule="exact"/>
              <w:ind w:left="102"/>
              <w:rPr>
                <w:rFonts w:ascii="Calibri" w:hAnsi="Calibri" w:cs="Calibri"/>
                <w:sz w:val="24"/>
                <w:szCs w:val="24"/>
              </w:rPr>
            </w:pPr>
            <w:r w:rsidRPr="00381057">
              <w:rPr>
                <w:rFonts w:ascii="Calibri" w:hAnsi="Calibri" w:cs="Calibri"/>
                <w:sz w:val="24"/>
                <w:szCs w:val="24"/>
              </w:rPr>
              <w:t>completed before posting</w:t>
            </w:r>
          </w:p>
        </w:tc>
        <w:tc>
          <w:tcPr>
            <w:tcW w:w="2684" w:type="dxa"/>
          </w:tcPr>
          <w:p w14:paraId="4507A7FE" w14:textId="77777777" w:rsidR="009743F0" w:rsidRPr="00381057" w:rsidRDefault="007C128A" w:rsidP="00F60804">
            <w:pPr>
              <w:pStyle w:val="TableParagraph"/>
              <w:ind w:left="103" w:right="1116"/>
              <w:rPr>
                <w:rFonts w:ascii="Calibri" w:hAnsi="Calibri" w:cs="Calibri"/>
                <w:sz w:val="24"/>
                <w:szCs w:val="24"/>
              </w:rPr>
            </w:pPr>
            <w:r w:rsidRPr="00381057">
              <w:rPr>
                <w:rFonts w:ascii="Calibri" w:hAnsi="Calibri" w:cs="Calibri"/>
                <w:sz w:val="24"/>
                <w:szCs w:val="24"/>
              </w:rPr>
              <w:t>Invigilators</w:t>
            </w:r>
            <w:r w:rsidR="009743F0" w:rsidRPr="00381057">
              <w:rPr>
                <w:rFonts w:ascii="Calibri" w:hAnsi="Calibri" w:cs="Calibri"/>
                <w:sz w:val="24"/>
                <w:szCs w:val="24"/>
              </w:rPr>
              <w:t xml:space="preserve"> </w:t>
            </w:r>
          </w:p>
          <w:p w14:paraId="51C4976F" w14:textId="4BD74109" w:rsidR="009743F0" w:rsidRPr="00381057" w:rsidRDefault="00865D25" w:rsidP="00F60804">
            <w:pPr>
              <w:pStyle w:val="TableParagraph"/>
              <w:ind w:left="103"/>
              <w:rPr>
                <w:rFonts w:ascii="Calibri" w:hAnsi="Calibri" w:cs="Calibri"/>
                <w:sz w:val="24"/>
                <w:szCs w:val="24"/>
              </w:rPr>
            </w:pPr>
            <w:r w:rsidRPr="00381057">
              <w:rPr>
                <w:rFonts w:ascii="Calibri" w:hAnsi="Calibri" w:cs="Calibri"/>
                <w:sz w:val="24"/>
                <w:szCs w:val="24"/>
              </w:rPr>
              <w:t>KK/</w:t>
            </w:r>
            <w:r w:rsidR="002A6FBC" w:rsidRPr="00381057">
              <w:rPr>
                <w:rFonts w:ascii="Calibri" w:hAnsi="Calibri" w:cs="Calibri"/>
                <w:sz w:val="24"/>
                <w:szCs w:val="24"/>
              </w:rPr>
              <w:t>N</w:t>
            </w:r>
            <w:r w:rsidRPr="00381057">
              <w:rPr>
                <w:rFonts w:ascii="Calibri" w:hAnsi="Calibri" w:cs="Calibri"/>
                <w:sz w:val="24"/>
                <w:szCs w:val="24"/>
              </w:rPr>
              <w:t>G/SS/T</w:t>
            </w:r>
            <w:r w:rsidR="002A6FBC" w:rsidRPr="00381057">
              <w:rPr>
                <w:rFonts w:ascii="Calibri" w:hAnsi="Calibri" w:cs="Calibri"/>
                <w:sz w:val="24"/>
                <w:szCs w:val="24"/>
              </w:rPr>
              <w:t>K</w:t>
            </w:r>
            <w:r w:rsidRPr="00381057">
              <w:rPr>
                <w:rFonts w:ascii="Calibri" w:hAnsi="Calibri" w:cs="Calibri"/>
                <w:sz w:val="24"/>
                <w:szCs w:val="24"/>
              </w:rPr>
              <w:t>/ES</w:t>
            </w:r>
          </w:p>
        </w:tc>
      </w:tr>
      <w:tr w:rsidR="009743F0" w:rsidRPr="00381057" w14:paraId="68F366F3" w14:textId="77777777" w:rsidTr="009743F0">
        <w:trPr>
          <w:trHeight w:val="940"/>
        </w:trPr>
        <w:tc>
          <w:tcPr>
            <w:tcW w:w="3380" w:type="dxa"/>
          </w:tcPr>
          <w:p w14:paraId="576DDC41" w14:textId="77777777" w:rsidR="009743F0" w:rsidRPr="00381057" w:rsidRDefault="009743F0" w:rsidP="009743F0">
            <w:pPr>
              <w:pStyle w:val="TableParagraph"/>
              <w:ind w:left="103"/>
              <w:rPr>
                <w:rFonts w:ascii="Calibri" w:hAnsi="Calibri" w:cs="Calibri"/>
                <w:sz w:val="24"/>
                <w:szCs w:val="24"/>
              </w:rPr>
            </w:pPr>
            <w:r w:rsidRPr="00381057">
              <w:rPr>
                <w:rFonts w:ascii="Calibri" w:hAnsi="Calibri" w:cs="Calibri"/>
                <w:sz w:val="24"/>
                <w:szCs w:val="24"/>
              </w:rPr>
              <w:t>Completion of proof of posting form/ posting scripts</w:t>
            </w:r>
          </w:p>
        </w:tc>
        <w:tc>
          <w:tcPr>
            <w:tcW w:w="3180" w:type="dxa"/>
          </w:tcPr>
          <w:p w14:paraId="2CA78374" w14:textId="77777777" w:rsidR="009743F0" w:rsidRPr="00381057" w:rsidRDefault="00FD1FBF" w:rsidP="00F60804">
            <w:pPr>
              <w:pStyle w:val="TableParagraph"/>
              <w:spacing w:before="3" w:line="296" w:lineRule="exact"/>
              <w:ind w:left="102"/>
              <w:rPr>
                <w:rFonts w:ascii="Calibri" w:hAnsi="Calibri" w:cs="Calibri"/>
                <w:sz w:val="24"/>
                <w:szCs w:val="24"/>
              </w:rPr>
            </w:pPr>
            <w:r w:rsidRPr="00381057">
              <w:rPr>
                <w:rFonts w:ascii="Calibri" w:hAnsi="Calibri" w:cs="Calibri"/>
                <w:sz w:val="24"/>
                <w:szCs w:val="24"/>
              </w:rPr>
              <w:t>Inside a blank pocket/folder (Labelled with Exam Series) in the Exam Attendance Folder.</w:t>
            </w:r>
          </w:p>
        </w:tc>
        <w:tc>
          <w:tcPr>
            <w:tcW w:w="2684" w:type="dxa"/>
          </w:tcPr>
          <w:p w14:paraId="316ACAD0" w14:textId="46623FB8" w:rsidR="009743F0" w:rsidRPr="00381057" w:rsidRDefault="007F7F71"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KK/</w:t>
            </w:r>
            <w:r w:rsidR="00381057" w:rsidRPr="00381057">
              <w:rPr>
                <w:rFonts w:ascii="Calibri" w:hAnsi="Calibri" w:cs="Calibri"/>
                <w:sz w:val="24"/>
                <w:szCs w:val="24"/>
              </w:rPr>
              <w:t>SP</w:t>
            </w:r>
          </w:p>
        </w:tc>
      </w:tr>
      <w:tr w:rsidR="009743F0" w:rsidRPr="00381057" w14:paraId="6A8CF4AA" w14:textId="77777777" w:rsidTr="009743F0">
        <w:trPr>
          <w:trHeight w:val="1880"/>
        </w:trPr>
        <w:tc>
          <w:tcPr>
            <w:tcW w:w="3380" w:type="dxa"/>
          </w:tcPr>
          <w:p w14:paraId="5CC16CDD" w14:textId="77777777" w:rsidR="009743F0" w:rsidRPr="00381057" w:rsidRDefault="009743F0" w:rsidP="00F60804">
            <w:pPr>
              <w:pStyle w:val="TableParagraph"/>
              <w:spacing w:line="313" w:lineRule="exact"/>
              <w:ind w:left="103"/>
              <w:rPr>
                <w:rFonts w:ascii="Calibri" w:hAnsi="Calibri" w:cs="Calibri"/>
                <w:sz w:val="24"/>
                <w:szCs w:val="24"/>
              </w:rPr>
            </w:pPr>
            <w:r w:rsidRPr="00381057">
              <w:rPr>
                <w:rFonts w:ascii="Calibri" w:hAnsi="Calibri" w:cs="Calibri"/>
                <w:sz w:val="24"/>
                <w:szCs w:val="24"/>
              </w:rPr>
              <w:t xml:space="preserve">Awarding Bodies </w:t>
            </w:r>
            <w:r w:rsidR="00C5686A" w:rsidRPr="00381057">
              <w:rPr>
                <w:rFonts w:ascii="Calibri" w:hAnsi="Calibri" w:cs="Calibri"/>
                <w:sz w:val="24"/>
                <w:szCs w:val="24"/>
              </w:rPr>
              <w:t>T</w:t>
            </w:r>
            <w:r w:rsidRPr="00381057">
              <w:rPr>
                <w:rFonts w:ascii="Calibri" w:hAnsi="Calibri" w:cs="Calibri"/>
                <w:sz w:val="24"/>
                <w:szCs w:val="24"/>
              </w:rPr>
              <w:t>el no:</w:t>
            </w:r>
          </w:p>
          <w:p w14:paraId="037A4C68" w14:textId="77777777" w:rsidR="009743F0" w:rsidRPr="00381057" w:rsidRDefault="009743F0" w:rsidP="00F60804">
            <w:pPr>
              <w:pStyle w:val="TableParagraph"/>
              <w:ind w:left="2671" w:right="99" w:hanging="108"/>
              <w:jc w:val="both"/>
              <w:rPr>
                <w:rFonts w:ascii="Calibri" w:hAnsi="Calibri" w:cs="Calibri"/>
                <w:sz w:val="24"/>
                <w:szCs w:val="24"/>
              </w:rPr>
            </w:pPr>
            <w:r w:rsidRPr="00381057">
              <w:rPr>
                <w:rFonts w:ascii="Calibri" w:hAnsi="Calibri" w:cs="Calibri"/>
                <w:sz w:val="24"/>
                <w:szCs w:val="24"/>
              </w:rPr>
              <w:t>W</w:t>
            </w:r>
            <w:r w:rsidRPr="00381057">
              <w:rPr>
                <w:rFonts w:ascii="Calibri" w:hAnsi="Calibri" w:cs="Calibri"/>
                <w:spacing w:val="-1"/>
                <w:sz w:val="24"/>
                <w:szCs w:val="24"/>
              </w:rPr>
              <w:t>JEC AQA OCR</w:t>
            </w:r>
          </w:p>
          <w:p w14:paraId="05D1D766" w14:textId="77777777" w:rsidR="009743F0" w:rsidRPr="00381057" w:rsidRDefault="009743F0" w:rsidP="00F60804">
            <w:pPr>
              <w:pStyle w:val="TableParagraph"/>
              <w:spacing w:line="314" w:lineRule="exact"/>
              <w:ind w:right="99"/>
              <w:jc w:val="right"/>
              <w:rPr>
                <w:rFonts w:ascii="Calibri" w:hAnsi="Calibri" w:cs="Calibri"/>
                <w:sz w:val="24"/>
                <w:szCs w:val="24"/>
              </w:rPr>
            </w:pPr>
            <w:r w:rsidRPr="00381057">
              <w:rPr>
                <w:rFonts w:ascii="Calibri" w:hAnsi="Calibri" w:cs="Calibri"/>
                <w:sz w:val="24"/>
                <w:szCs w:val="24"/>
              </w:rPr>
              <w:t>Pearson</w:t>
            </w:r>
          </w:p>
          <w:p w14:paraId="5E411E92" w14:textId="77777777" w:rsidR="009743F0" w:rsidRPr="00381057" w:rsidRDefault="009743F0" w:rsidP="00F60804">
            <w:pPr>
              <w:pStyle w:val="TableParagraph"/>
              <w:spacing w:line="298" w:lineRule="exact"/>
              <w:ind w:right="101"/>
              <w:jc w:val="right"/>
              <w:rPr>
                <w:rFonts w:ascii="Calibri" w:hAnsi="Calibri" w:cs="Calibri"/>
                <w:sz w:val="24"/>
                <w:szCs w:val="24"/>
              </w:rPr>
            </w:pPr>
            <w:r w:rsidRPr="00381057">
              <w:rPr>
                <w:rFonts w:ascii="Calibri" w:hAnsi="Calibri" w:cs="Calibri"/>
                <w:sz w:val="24"/>
                <w:szCs w:val="24"/>
              </w:rPr>
              <w:t>CIE</w:t>
            </w:r>
          </w:p>
        </w:tc>
        <w:tc>
          <w:tcPr>
            <w:tcW w:w="3180" w:type="dxa"/>
          </w:tcPr>
          <w:p w14:paraId="033EC1ED" w14:textId="77777777" w:rsidR="009743F0" w:rsidRPr="00381057" w:rsidRDefault="009743F0" w:rsidP="00F60804">
            <w:pPr>
              <w:pStyle w:val="TableParagraph"/>
              <w:spacing w:before="9"/>
              <w:rPr>
                <w:rFonts w:ascii="Calibri" w:hAnsi="Calibri" w:cs="Calibri"/>
                <w:b/>
                <w:sz w:val="24"/>
                <w:szCs w:val="24"/>
              </w:rPr>
            </w:pPr>
          </w:p>
          <w:p w14:paraId="19A25061" w14:textId="77777777" w:rsidR="009743F0" w:rsidRPr="00381057" w:rsidRDefault="009743F0" w:rsidP="00F60804">
            <w:pPr>
              <w:pStyle w:val="TableParagraph"/>
              <w:ind w:left="102"/>
              <w:rPr>
                <w:rFonts w:ascii="Calibri" w:hAnsi="Calibri" w:cs="Calibri"/>
                <w:sz w:val="24"/>
                <w:szCs w:val="24"/>
              </w:rPr>
            </w:pPr>
            <w:r w:rsidRPr="00381057">
              <w:rPr>
                <w:rFonts w:ascii="Calibri" w:hAnsi="Calibri" w:cs="Calibri"/>
                <w:sz w:val="24"/>
                <w:szCs w:val="24"/>
              </w:rPr>
              <w:t xml:space="preserve">02920 265 </w:t>
            </w:r>
            <w:r w:rsidRPr="00381057">
              <w:rPr>
                <w:rFonts w:ascii="Calibri" w:hAnsi="Calibri" w:cs="Calibri"/>
                <w:spacing w:val="-5"/>
                <w:sz w:val="24"/>
                <w:szCs w:val="24"/>
              </w:rPr>
              <w:t>000</w:t>
            </w:r>
          </w:p>
          <w:p w14:paraId="02F26453" w14:textId="77777777" w:rsidR="009743F0" w:rsidRPr="00381057" w:rsidRDefault="009743F0" w:rsidP="00F60804">
            <w:pPr>
              <w:pStyle w:val="TableParagraph"/>
              <w:spacing w:before="2" w:line="315" w:lineRule="exact"/>
              <w:ind w:left="102"/>
              <w:rPr>
                <w:rFonts w:ascii="Calibri" w:hAnsi="Calibri" w:cs="Calibri"/>
                <w:sz w:val="24"/>
                <w:szCs w:val="24"/>
              </w:rPr>
            </w:pPr>
            <w:r w:rsidRPr="00381057">
              <w:rPr>
                <w:rFonts w:ascii="Calibri" w:hAnsi="Calibri" w:cs="Calibri"/>
                <w:sz w:val="24"/>
                <w:szCs w:val="24"/>
              </w:rPr>
              <w:t>0800 197 7162</w:t>
            </w:r>
          </w:p>
          <w:p w14:paraId="27FF686B" w14:textId="77777777" w:rsidR="009743F0" w:rsidRPr="00381057" w:rsidRDefault="009743F0" w:rsidP="00F60804">
            <w:pPr>
              <w:pStyle w:val="TableParagraph"/>
              <w:spacing w:line="314" w:lineRule="exact"/>
              <w:ind w:left="102"/>
              <w:rPr>
                <w:rFonts w:ascii="Calibri" w:hAnsi="Calibri" w:cs="Calibri"/>
                <w:sz w:val="24"/>
                <w:szCs w:val="24"/>
              </w:rPr>
            </w:pPr>
            <w:r w:rsidRPr="00381057">
              <w:rPr>
                <w:rFonts w:ascii="Calibri" w:hAnsi="Calibri" w:cs="Calibri"/>
                <w:sz w:val="24"/>
                <w:szCs w:val="24"/>
              </w:rPr>
              <w:t xml:space="preserve">01223 553 </w:t>
            </w:r>
            <w:r w:rsidRPr="00381057">
              <w:rPr>
                <w:rFonts w:ascii="Calibri" w:hAnsi="Calibri" w:cs="Calibri"/>
                <w:spacing w:val="-5"/>
                <w:sz w:val="24"/>
                <w:szCs w:val="24"/>
              </w:rPr>
              <w:t>998</w:t>
            </w:r>
          </w:p>
          <w:p w14:paraId="0C55A76B" w14:textId="77777777" w:rsidR="009743F0" w:rsidRPr="00381057" w:rsidRDefault="009743F0" w:rsidP="00F60804">
            <w:pPr>
              <w:pStyle w:val="TableParagraph"/>
              <w:spacing w:line="314" w:lineRule="exact"/>
              <w:ind w:left="102"/>
              <w:rPr>
                <w:rFonts w:ascii="Calibri" w:hAnsi="Calibri" w:cs="Calibri"/>
                <w:sz w:val="24"/>
                <w:szCs w:val="24"/>
              </w:rPr>
            </w:pPr>
            <w:r w:rsidRPr="00381057">
              <w:rPr>
                <w:rFonts w:ascii="Calibri" w:hAnsi="Calibri" w:cs="Calibri"/>
                <w:sz w:val="24"/>
                <w:szCs w:val="24"/>
              </w:rPr>
              <w:t xml:space="preserve">08444 632 </w:t>
            </w:r>
            <w:r w:rsidRPr="00381057">
              <w:rPr>
                <w:rFonts w:ascii="Calibri" w:hAnsi="Calibri" w:cs="Calibri"/>
                <w:spacing w:val="-5"/>
                <w:sz w:val="24"/>
                <w:szCs w:val="24"/>
              </w:rPr>
              <w:t>535</w:t>
            </w:r>
          </w:p>
          <w:p w14:paraId="4D04767B" w14:textId="77777777" w:rsidR="009743F0" w:rsidRPr="00381057" w:rsidRDefault="009743F0" w:rsidP="00F60804">
            <w:pPr>
              <w:pStyle w:val="TableParagraph"/>
              <w:spacing w:line="298" w:lineRule="exact"/>
              <w:ind w:left="102"/>
              <w:rPr>
                <w:rFonts w:ascii="Calibri" w:hAnsi="Calibri" w:cs="Calibri"/>
                <w:sz w:val="24"/>
                <w:szCs w:val="24"/>
              </w:rPr>
            </w:pPr>
            <w:r w:rsidRPr="00381057">
              <w:rPr>
                <w:rFonts w:ascii="Calibri" w:hAnsi="Calibri" w:cs="Calibri"/>
                <w:sz w:val="24"/>
                <w:szCs w:val="24"/>
              </w:rPr>
              <w:t xml:space="preserve">01223 553 </w:t>
            </w:r>
            <w:r w:rsidRPr="00381057">
              <w:rPr>
                <w:rFonts w:ascii="Calibri" w:hAnsi="Calibri" w:cs="Calibri"/>
                <w:spacing w:val="-5"/>
                <w:sz w:val="24"/>
                <w:szCs w:val="24"/>
              </w:rPr>
              <w:t>554</w:t>
            </w:r>
          </w:p>
        </w:tc>
        <w:tc>
          <w:tcPr>
            <w:tcW w:w="2684" w:type="dxa"/>
          </w:tcPr>
          <w:p w14:paraId="3F4238E1" w14:textId="77777777" w:rsidR="009743F0" w:rsidRPr="00381057" w:rsidRDefault="009743F0" w:rsidP="00F60804">
            <w:pPr>
              <w:pStyle w:val="TableParagraph"/>
              <w:rPr>
                <w:rFonts w:ascii="Calibri" w:hAnsi="Calibri" w:cs="Calibri"/>
                <w:sz w:val="24"/>
                <w:szCs w:val="24"/>
              </w:rPr>
            </w:pPr>
          </w:p>
        </w:tc>
      </w:tr>
    </w:tbl>
    <w:p w14:paraId="3C93114C" w14:textId="77777777" w:rsidR="00B939F3" w:rsidRPr="00381057" w:rsidRDefault="00B939F3" w:rsidP="00B939F3">
      <w:pPr>
        <w:rPr>
          <w:rFonts w:ascii="Calibri" w:hAnsi="Calibri" w:cs="Calibri"/>
          <w:b/>
          <w:sz w:val="24"/>
          <w:szCs w:val="24"/>
        </w:rPr>
      </w:pPr>
    </w:p>
    <w:p w14:paraId="710B6DE4" w14:textId="77777777" w:rsidR="009743F0" w:rsidRPr="00381057" w:rsidRDefault="009743F0" w:rsidP="009743F0">
      <w:pPr>
        <w:rPr>
          <w:rFonts w:ascii="Calibri" w:hAnsi="Calibri" w:cs="Calibri"/>
          <w:b/>
          <w:sz w:val="24"/>
          <w:szCs w:val="24"/>
          <w:u w:val="single"/>
        </w:rPr>
      </w:pPr>
    </w:p>
    <w:p w14:paraId="5E83C980" w14:textId="77777777" w:rsidR="009743F0" w:rsidRPr="00381057" w:rsidRDefault="009743F0" w:rsidP="009743F0">
      <w:pPr>
        <w:rPr>
          <w:rFonts w:ascii="Calibri" w:hAnsi="Calibri" w:cs="Calibri"/>
          <w:b/>
          <w:sz w:val="24"/>
          <w:szCs w:val="24"/>
          <w:u w:val="single"/>
        </w:rPr>
      </w:pPr>
    </w:p>
    <w:p w14:paraId="00D60F24" w14:textId="77777777" w:rsidR="009743F0" w:rsidRPr="00381057" w:rsidRDefault="009743F0" w:rsidP="009743F0">
      <w:pPr>
        <w:rPr>
          <w:rFonts w:ascii="Calibri" w:hAnsi="Calibri" w:cs="Calibri"/>
          <w:b/>
          <w:sz w:val="24"/>
          <w:szCs w:val="24"/>
          <w:u w:val="single"/>
        </w:rPr>
      </w:pPr>
    </w:p>
    <w:p w14:paraId="2F0F912D" w14:textId="77777777" w:rsidR="009743F0" w:rsidRPr="00381057" w:rsidRDefault="009743F0" w:rsidP="009743F0">
      <w:pPr>
        <w:rPr>
          <w:rFonts w:ascii="Calibri" w:hAnsi="Calibri" w:cs="Calibri"/>
          <w:b/>
          <w:sz w:val="24"/>
          <w:szCs w:val="24"/>
          <w:u w:val="single"/>
        </w:rPr>
      </w:pPr>
    </w:p>
    <w:p w14:paraId="03412E90" w14:textId="77777777" w:rsidR="009743F0" w:rsidRPr="00381057" w:rsidRDefault="009743F0" w:rsidP="009743F0">
      <w:pPr>
        <w:rPr>
          <w:rFonts w:ascii="Calibri" w:hAnsi="Calibri" w:cs="Calibri"/>
          <w:b/>
          <w:sz w:val="24"/>
          <w:szCs w:val="24"/>
          <w:u w:val="single"/>
        </w:rPr>
      </w:pPr>
    </w:p>
    <w:p w14:paraId="76A406AA" w14:textId="77777777" w:rsidR="009743F0" w:rsidRPr="00381057" w:rsidRDefault="009743F0" w:rsidP="009743F0">
      <w:pPr>
        <w:rPr>
          <w:rFonts w:ascii="Calibri" w:hAnsi="Calibri" w:cs="Calibri"/>
          <w:b/>
          <w:sz w:val="24"/>
          <w:szCs w:val="24"/>
          <w:u w:val="single"/>
        </w:rPr>
      </w:pPr>
    </w:p>
    <w:p w14:paraId="0DA0A0BC" w14:textId="77777777" w:rsidR="009743F0" w:rsidRPr="00381057" w:rsidRDefault="009743F0" w:rsidP="009743F0">
      <w:pPr>
        <w:rPr>
          <w:rFonts w:ascii="Calibri" w:hAnsi="Calibri" w:cs="Calibri"/>
          <w:b/>
          <w:sz w:val="24"/>
          <w:szCs w:val="24"/>
          <w:u w:val="single"/>
        </w:rPr>
      </w:pPr>
    </w:p>
    <w:p w14:paraId="66430D8F" w14:textId="77777777" w:rsidR="009743F0" w:rsidRPr="00381057" w:rsidRDefault="009743F0" w:rsidP="009743F0">
      <w:pPr>
        <w:rPr>
          <w:rFonts w:ascii="Calibri" w:hAnsi="Calibri" w:cs="Calibri"/>
          <w:b/>
          <w:sz w:val="24"/>
          <w:szCs w:val="24"/>
          <w:u w:val="single"/>
        </w:rPr>
      </w:pPr>
    </w:p>
    <w:p w14:paraId="356C08CE" w14:textId="77777777" w:rsidR="009743F0" w:rsidRPr="00381057" w:rsidRDefault="009743F0" w:rsidP="009743F0">
      <w:pPr>
        <w:rPr>
          <w:rFonts w:ascii="Calibri" w:hAnsi="Calibri" w:cs="Calibri"/>
          <w:b/>
          <w:sz w:val="24"/>
          <w:szCs w:val="24"/>
          <w:u w:val="single"/>
        </w:rPr>
      </w:pPr>
    </w:p>
    <w:p w14:paraId="0C9AA938" w14:textId="77777777" w:rsidR="009743F0" w:rsidRPr="00381057" w:rsidRDefault="009743F0" w:rsidP="009743F0">
      <w:pPr>
        <w:rPr>
          <w:rFonts w:ascii="Calibri" w:hAnsi="Calibri" w:cs="Calibri"/>
          <w:b/>
          <w:sz w:val="24"/>
          <w:szCs w:val="24"/>
          <w:u w:val="single"/>
        </w:rPr>
      </w:pPr>
    </w:p>
    <w:p w14:paraId="245A8FC7" w14:textId="77777777" w:rsidR="009743F0" w:rsidRPr="00381057" w:rsidRDefault="009743F0" w:rsidP="009743F0">
      <w:pPr>
        <w:rPr>
          <w:rFonts w:ascii="Calibri" w:hAnsi="Calibri" w:cs="Calibri"/>
          <w:b/>
          <w:sz w:val="24"/>
          <w:szCs w:val="24"/>
          <w:u w:val="single"/>
        </w:rPr>
      </w:pPr>
    </w:p>
    <w:p w14:paraId="414A953E" w14:textId="77777777" w:rsidR="009743F0" w:rsidRPr="00381057" w:rsidRDefault="009743F0" w:rsidP="009743F0">
      <w:pPr>
        <w:rPr>
          <w:rFonts w:ascii="Calibri" w:hAnsi="Calibri" w:cs="Calibri"/>
          <w:b/>
          <w:sz w:val="24"/>
          <w:szCs w:val="24"/>
          <w:u w:val="single"/>
        </w:rPr>
      </w:pPr>
    </w:p>
    <w:p w14:paraId="58755BC5" w14:textId="77777777" w:rsidR="00923DCD" w:rsidRPr="00381057" w:rsidRDefault="00923DCD" w:rsidP="009743F0">
      <w:pPr>
        <w:rPr>
          <w:rFonts w:ascii="Calibri" w:hAnsi="Calibri" w:cs="Calibri"/>
          <w:b/>
          <w:sz w:val="24"/>
          <w:szCs w:val="24"/>
          <w:u w:val="single"/>
        </w:rPr>
      </w:pPr>
    </w:p>
    <w:p w14:paraId="294E80D7" w14:textId="77777777" w:rsidR="00923DCD" w:rsidRPr="00381057" w:rsidRDefault="00923DCD" w:rsidP="009743F0">
      <w:pPr>
        <w:rPr>
          <w:rFonts w:ascii="Calibri" w:hAnsi="Calibri" w:cs="Calibri"/>
          <w:b/>
          <w:sz w:val="24"/>
          <w:szCs w:val="24"/>
          <w:u w:val="single"/>
        </w:rPr>
      </w:pPr>
    </w:p>
    <w:p w14:paraId="43B17DA4" w14:textId="77777777" w:rsidR="00923DCD" w:rsidRDefault="00923DCD" w:rsidP="009743F0">
      <w:pPr>
        <w:rPr>
          <w:rFonts w:ascii="Calibri" w:hAnsi="Calibri" w:cs="Calibri"/>
          <w:b/>
          <w:sz w:val="24"/>
          <w:szCs w:val="24"/>
          <w:u w:val="single"/>
        </w:rPr>
      </w:pPr>
    </w:p>
    <w:p w14:paraId="6B6E735F" w14:textId="77777777" w:rsidR="00281CEE" w:rsidRDefault="00281CEE" w:rsidP="009743F0">
      <w:pPr>
        <w:rPr>
          <w:rFonts w:ascii="Calibri" w:hAnsi="Calibri" w:cs="Calibri"/>
          <w:b/>
          <w:sz w:val="24"/>
          <w:szCs w:val="24"/>
          <w:u w:val="single"/>
        </w:rPr>
      </w:pPr>
    </w:p>
    <w:p w14:paraId="3071D6C8" w14:textId="77777777" w:rsidR="00281CEE" w:rsidRPr="00381057" w:rsidRDefault="00281CEE" w:rsidP="009743F0">
      <w:pPr>
        <w:rPr>
          <w:rFonts w:ascii="Calibri" w:hAnsi="Calibri" w:cs="Calibri"/>
          <w:b/>
          <w:sz w:val="24"/>
          <w:szCs w:val="24"/>
          <w:u w:val="single"/>
        </w:rPr>
      </w:pPr>
    </w:p>
    <w:p w14:paraId="629E1F3A" w14:textId="77777777" w:rsidR="00A411E7" w:rsidRPr="00381057" w:rsidRDefault="00A411E7" w:rsidP="009743F0">
      <w:pPr>
        <w:rPr>
          <w:rFonts w:ascii="Calibri" w:hAnsi="Calibri" w:cs="Calibri"/>
          <w:b/>
          <w:sz w:val="24"/>
          <w:szCs w:val="24"/>
          <w:u w:val="single"/>
        </w:rPr>
      </w:pPr>
    </w:p>
    <w:p w14:paraId="0B2DC5A3" w14:textId="77777777" w:rsidR="009743F0" w:rsidRPr="00381057" w:rsidRDefault="009743F0" w:rsidP="001A6378">
      <w:pPr>
        <w:pStyle w:val="Heading1"/>
        <w:rPr>
          <w:rFonts w:ascii="Calibri" w:hAnsi="Calibri" w:cs="Calibri"/>
          <w:sz w:val="24"/>
          <w:szCs w:val="24"/>
        </w:rPr>
      </w:pPr>
      <w:bookmarkStart w:id="14" w:name="_Toc137716068"/>
      <w:r w:rsidRPr="00381057">
        <w:rPr>
          <w:rFonts w:ascii="Calibri" w:hAnsi="Calibri" w:cs="Calibri"/>
          <w:sz w:val="24"/>
          <w:szCs w:val="24"/>
        </w:rPr>
        <w:lastRenderedPageBreak/>
        <w:t>Appendix 2</w:t>
      </w:r>
      <w:bookmarkEnd w:id="14"/>
    </w:p>
    <w:p w14:paraId="7603B582" w14:textId="77777777" w:rsidR="009743F0" w:rsidRPr="00381057" w:rsidRDefault="009743F0" w:rsidP="009743F0">
      <w:pPr>
        <w:rPr>
          <w:rFonts w:ascii="Calibri" w:hAnsi="Calibri" w:cs="Calibri"/>
          <w:sz w:val="24"/>
          <w:szCs w:val="24"/>
        </w:rPr>
      </w:pPr>
    </w:p>
    <w:p w14:paraId="07573E61" w14:textId="77777777" w:rsidR="009743F0" w:rsidRPr="00381057" w:rsidRDefault="009743F0" w:rsidP="006E1D81">
      <w:pPr>
        <w:pStyle w:val="Heading2"/>
        <w:rPr>
          <w:rFonts w:ascii="Calibri" w:hAnsi="Calibri" w:cs="Calibri"/>
          <w:sz w:val="24"/>
          <w:szCs w:val="24"/>
        </w:rPr>
      </w:pPr>
      <w:bookmarkStart w:id="15" w:name="_Toc137716069"/>
      <w:r w:rsidRPr="00381057">
        <w:rPr>
          <w:rFonts w:ascii="Calibri" w:hAnsi="Calibri" w:cs="Calibri"/>
          <w:sz w:val="24"/>
          <w:szCs w:val="24"/>
        </w:rPr>
        <w:t>Policy for Severe Disruption/Evacuation during External Examinations</w:t>
      </w:r>
      <w:bookmarkEnd w:id="15"/>
    </w:p>
    <w:p w14:paraId="3900D659" w14:textId="77777777" w:rsidR="009743F0" w:rsidRPr="00381057" w:rsidRDefault="009743F0" w:rsidP="009743F0">
      <w:pPr>
        <w:rPr>
          <w:rFonts w:ascii="Calibri" w:hAnsi="Calibri" w:cs="Calibri"/>
          <w:b/>
          <w:color w:val="C00000"/>
          <w:sz w:val="24"/>
          <w:szCs w:val="24"/>
        </w:rPr>
      </w:pPr>
      <w:r w:rsidRPr="00381057">
        <w:rPr>
          <w:rFonts w:ascii="Calibri" w:hAnsi="Calibri" w:cs="Calibri"/>
          <w:b/>
          <w:color w:val="C00000"/>
          <w:sz w:val="24"/>
          <w:szCs w:val="24"/>
        </w:rPr>
        <w:t>Possible Causes:</w:t>
      </w:r>
    </w:p>
    <w:p w14:paraId="702BD644"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Unreasonable noise disruption</w:t>
      </w:r>
    </w:p>
    <w:p w14:paraId="5CC7E8E9"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Fire/Bomb/Flood Alert during an Examination</w:t>
      </w:r>
    </w:p>
    <w:p w14:paraId="186E538E" w14:textId="18FB5D6E" w:rsidR="004950ED" w:rsidRPr="00381057" w:rsidRDefault="004950ED"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Cyber Attack</w:t>
      </w:r>
    </w:p>
    <w:p w14:paraId="7C3F165F" w14:textId="77777777" w:rsidR="009743F0" w:rsidRPr="00381057" w:rsidRDefault="009743F0" w:rsidP="009743F0">
      <w:pPr>
        <w:rPr>
          <w:rFonts w:ascii="Calibri" w:hAnsi="Calibri" w:cs="Calibri"/>
          <w:sz w:val="24"/>
          <w:szCs w:val="24"/>
        </w:rPr>
      </w:pPr>
    </w:p>
    <w:p w14:paraId="1B4A31A6" w14:textId="77777777" w:rsidR="009743F0" w:rsidRPr="00381057" w:rsidRDefault="009743F0" w:rsidP="006E1D81">
      <w:pPr>
        <w:pStyle w:val="Heading3"/>
        <w:rPr>
          <w:rFonts w:ascii="Calibri" w:hAnsi="Calibri" w:cs="Calibri"/>
        </w:rPr>
      </w:pPr>
      <w:bookmarkStart w:id="16" w:name="_Toc137716070"/>
      <w:r w:rsidRPr="00381057">
        <w:rPr>
          <w:rFonts w:ascii="Calibri" w:hAnsi="Calibri" w:cs="Calibri"/>
        </w:rPr>
        <w:t>1.</w:t>
      </w:r>
      <w:r w:rsidRPr="00381057">
        <w:rPr>
          <w:rFonts w:ascii="Calibri" w:hAnsi="Calibri" w:cs="Calibri"/>
        </w:rPr>
        <w:tab/>
        <w:t>Unreasonable noise disruption</w:t>
      </w:r>
      <w:bookmarkEnd w:id="16"/>
    </w:p>
    <w:p w14:paraId="085F7FF4"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In the event of a severe disruption in an externally set examination, invigilators are advised to stop the examination, tell the candidates to close their answer books, make a note of the time and summon help (Exams Officer/Head (Academic)/Second Master/Fire Officer/Main Office) to sort out the problem. Examination room conditions must be maintained.</w:t>
      </w:r>
    </w:p>
    <w:p w14:paraId="52BC7487"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 xml:space="preserve">When the disruption has been resolved the candidates can resume their examination and the time taken to resolve the issue added on at the end of the examinations. The candidates must be </w:t>
      </w:r>
      <w:proofErr w:type="gramStart"/>
      <w:r w:rsidRPr="00381057">
        <w:rPr>
          <w:rFonts w:ascii="Calibri" w:hAnsi="Calibri" w:cs="Calibri"/>
          <w:sz w:val="24"/>
          <w:szCs w:val="24"/>
        </w:rPr>
        <w:t>supervised at all times</w:t>
      </w:r>
      <w:proofErr w:type="gramEnd"/>
      <w:r w:rsidRPr="00381057">
        <w:rPr>
          <w:rFonts w:ascii="Calibri" w:hAnsi="Calibri" w:cs="Calibri"/>
          <w:sz w:val="24"/>
          <w:szCs w:val="24"/>
        </w:rPr>
        <w:t xml:space="preserve"> and thus the break in the examination can be regarded as ‘a supervised rest break’.</w:t>
      </w:r>
    </w:p>
    <w:p w14:paraId="22CF446C"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An incident log (Appendix 3) must be completed with the times of the disruptions noted. The Exams Officer to make Examining Bodies aware of the disruption if necessary.</w:t>
      </w:r>
    </w:p>
    <w:p w14:paraId="0480B3DC" w14:textId="77777777" w:rsidR="009743F0" w:rsidRPr="00381057" w:rsidRDefault="009743F0" w:rsidP="006E1D81">
      <w:pPr>
        <w:pStyle w:val="Heading3"/>
        <w:rPr>
          <w:rFonts w:ascii="Calibri" w:hAnsi="Calibri" w:cs="Calibri"/>
        </w:rPr>
      </w:pPr>
      <w:bookmarkStart w:id="17" w:name="_Toc137716071"/>
      <w:r w:rsidRPr="00381057">
        <w:rPr>
          <w:rFonts w:ascii="Calibri" w:hAnsi="Calibri" w:cs="Calibri"/>
        </w:rPr>
        <w:t>2.</w:t>
      </w:r>
      <w:r w:rsidRPr="00381057">
        <w:rPr>
          <w:rFonts w:ascii="Calibri" w:hAnsi="Calibri" w:cs="Calibri"/>
        </w:rPr>
        <w:tab/>
        <w:t>Fire/Bomb/Flood Alert during an Examination</w:t>
      </w:r>
      <w:bookmarkEnd w:id="17"/>
    </w:p>
    <w:p w14:paraId="5880C37B"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 xml:space="preserve">In the event of a fire alarm or bomb alert sounding (or any other </w:t>
      </w:r>
      <w:proofErr w:type="gramStart"/>
      <w:r w:rsidRPr="00381057">
        <w:rPr>
          <w:rFonts w:ascii="Calibri" w:hAnsi="Calibri" w:cs="Calibri"/>
          <w:sz w:val="24"/>
          <w:szCs w:val="24"/>
        </w:rPr>
        <w:t>emergency situation</w:t>
      </w:r>
      <w:proofErr w:type="gramEnd"/>
      <w:r w:rsidRPr="00381057">
        <w:rPr>
          <w:rFonts w:ascii="Calibri" w:hAnsi="Calibri" w:cs="Calibri"/>
          <w:sz w:val="24"/>
          <w:szCs w:val="24"/>
        </w:rPr>
        <w:t xml:space="preserve"> arising) during an examination, the </w:t>
      </w:r>
      <w:proofErr w:type="gramStart"/>
      <w:r w:rsidRPr="00381057">
        <w:rPr>
          <w:rFonts w:ascii="Calibri" w:hAnsi="Calibri" w:cs="Calibri"/>
          <w:sz w:val="24"/>
          <w:szCs w:val="24"/>
        </w:rPr>
        <w:t>first priority</w:t>
      </w:r>
      <w:proofErr w:type="gramEnd"/>
      <w:r w:rsidRPr="00381057">
        <w:rPr>
          <w:rFonts w:ascii="Calibri" w:hAnsi="Calibri" w:cs="Calibri"/>
          <w:sz w:val="24"/>
          <w:szCs w:val="24"/>
        </w:rPr>
        <w:t xml:space="preserve"> of the invigilators is to preserve life.  The next prio</w:t>
      </w:r>
      <w:r w:rsidR="003C3C42" w:rsidRPr="00381057">
        <w:rPr>
          <w:rFonts w:ascii="Calibri" w:hAnsi="Calibri" w:cs="Calibri"/>
          <w:sz w:val="24"/>
          <w:szCs w:val="24"/>
        </w:rPr>
        <w:t>rity is to ensure the security</w:t>
      </w:r>
      <w:r w:rsidRPr="00381057">
        <w:rPr>
          <w:rFonts w:ascii="Calibri" w:hAnsi="Calibri" w:cs="Calibri"/>
          <w:sz w:val="24"/>
          <w:szCs w:val="24"/>
        </w:rPr>
        <w:t xml:space="preserve"> of the examination.</w:t>
      </w:r>
    </w:p>
    <w:p w14:paraId="5ED8273D" w14:textId="6307B806" w:rsidR="009743F0" w:rsidRPr="00381057" w:rsidRDefault="009743F0" w:rsidP="009743F0">
      <w:pPr>
        <w:rPr>
          <w:rFonts w:ascii="Calibri" w:hAnsi="Calibri" w:cs="Calibri"/>
          <w:sz w:val="24"/>
          <w:szCs w:val="24"/>
        </w:rPr>
      </w:pPr>
      <w:r w:rsidRPr="00381057">
        <w:rPr>
          <w:rFonts w:ascii="Calibri" w:hAnsi="Calibri" w:cs="Calibri"/>
          <w:sz w:val="24"/>
          <w:szCs w:val="24"/>
        </w:rPr>
        <w:t xml:space="preserve">The invigilator should summon assistance, if there is time and it is appropriate, via the Exams officer who will confirm if immediate evacuation is necessary and the </w:t>
      </w:r>
      <w:r w:rsidR="007012F0" w:rsidRPr="00381057">
        <w:rPr>
          <w:rFonts w:ascii="Calibri" w:hAnsi="Calibri" w:cs="Calibri"/>
          <w:sz w:val="24"/>
          <w:szCs w:val="24"/>
        </w:rPr>
        <w:t>school</w:t>
      </w:r>
      <w:r w:rsidRPr="00381057">
        <w:rPr>
          <w:rFonts w:ascii="Calibri" w:hAnsi="Calibri" w:cs="Calibri"/>
          <w:sz w:val="24"/>
          <w:szCs w:val="24"/>
        </w:rPr>
        <w:t xml:space="preserve"> Office who will call the reserve invigilator and notify the Second Master/Fire officer/Head (Academic). A decision will be made as to whether a full evacuation is necessary.</w:t>
      </w:r>
    </w:p>
    <w:p w14:paraId="25663C08"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If the emergency is over quickly, the candidates should resume the examination.  A careful note of the time of resumption must be noted and the full time allocated for the examination given to complete the examination, ignoring the interruption.</w:t>
      </w:r>
    </w:p>
    <w:p w14:paraId="5E19D5D2"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An incident log (Appendix 3) must be completed with the times of the dis</w:t>
      </w:r>
      <w:r w:rsidR="00781850" w:rsidRPr="00381057">
        <w:rPr>
          <w:rFonts w:ascii="Calibri" w:hAnsi="Calibri" w:cs="Calibri"/>
          <w:sz w:val="24"/>
          <w:szCs w:val="24"/>
        </w:rPr>
        <w:t>ruptions noted. and a special</w:t>
      </w:r>
      <w:r w:rsidRPr="00381057">
        <w:rPr>
          <w:rFonts w:ascii="Calibri" w:hAnsi="Calibri" w:cs="Calibri"/>
          <w:sz w:val="24"/>
          <w:szCs w:val="24"/>
        </w:rPr>
        <w:t xml:space="preserve"> consideration form will be filled in so as not to disadvantage the candidates.</w:t>
      </w:r>
    </w:p>
    <w:p w14:paraId="47EEF581" w14:textId="77777777" w:rsidR="005C28C5" w:rsidRPr="00381057" w:rsidRDefault="005C28C5" w:rsidP="009743F0">
      <w:pPr>
        <w:rPr>
          <w:rFonts w:ascii="Calibri" w:hAnsi="Calibri" w:cs="Calibri"/>
          <w:sz w:val="24"/>
          <w:szCs w:val="24"/>
        </w:rPr>
      </w:pPr>
    </w:p>
    <w:p w14:paraId="336E6D59" w14:textId="2258ECDE" w:rsidR="005C28C5" w:rsidRPr="00381057" w:rsidRDefault="002169D9" w:rsidP="006E1D81">
      <w:pPr>
        <w:pStyle w:val="Heading3"/>
        <w:rPr>
          <w:rFonts w:ascii="Calibri" w:hAnsi="Calibri" w:cs="Calibri"/>
        </w:rPr>
      </w:pPr>
      <w:bookmarkStart w:id="18" w:name="_Toc137716072"/>
      <w:r w:rsidRPr="00381057">
        <w:rPr>
          <w:rFonts w:ascii="Calibri" w:hAnsi="Calibri" w:cs="Calibri"/>
        </w:rPr>
        <w:lastRenderedPageBreak/>
        <w:t>3</w:t>
      </w:r>
      <w:r w:rsidR="005C28C5" w:rsidRPr="00381057">
        <w:rPr>
          <w:rFonts w:ascii="Calibri" w:hAnsi="Calibri" w:cs="Calibri"/>
        </w:rPr>
        <w:t>.</w:t>
      </w:r>
      <w:r w:rsidR="005C28C5" w:rsidRPr="00381057">
        <w:rPr>
          <w:rFonts w:ascii="Calibri" w:hAnsi="Calibri" w:cs="Calibri"/>
        </w:rPr>
        <w:tab/>
      </w:r>
      <w:r w:rsidRPr="00381057">
        <w:rPr>
          <w:rFonts w:ascii="Calibri" w:hAnsi="Calibri" w:cs="Calibri"/>
        </w:rPr>
        <w:t>Cyber Attack</w:t>
      </w:r>
      <w:bookmarkEnd w:id="18"/>
    </w:p>
    <w:p w14:paraId="535BDF4B" w14:textId="66FFC941" w:rsidR="002955C1" w:rsidRPr="00381057" w:rsidRDefault="003C07D1" w:rsidP="00D97014">
      <w:pPr>
        <w:rPr>
          <w:rFonts w:ascii="Calibri" w:hAnsi="Calibri" w:cs="Calibri"/>
          <w:sz w:val="24"/>
          <w:szCs w:val="24"/>
        </w:rPr>
      </w:pPr>
      <w:r w:rsidRPr="00381057">
        <w:rPr>
          <w:rFonts w:ascii="Calibri" w:hAnsi="Calibri" w:cs="Calibri"/>
          <w:sz w:val="24"/>
          <w:szCs w:val="24"/>
        </w:rPr>
        <w:t xml:space="preserve">In the event of a </w:t>
      </w:r>
      <w:r w:rsidR="00697AD6" w:rsidRPr="00381057">
        <w:rPr>
          <w:rFonts w:ascii="Calibri" w:hAnsi="Calibri" w:cs="Calibri"/>
          <w:sz w:val="24"/>
          <w:szCs w:val="24"/>
        </w:rPr>
        <w:t>cyber-attack</w:t>
      </w:r>
      <w:r w:rsidR="00CA1820" w:rsidRPr="00381057">
        <w:rPr>
          <w:rFonts w:ascii="Calibri" w:hAnsi="Calibri" w:cs="Calibri"/>
          <w:sz w:val="24"/>
          <w:szCs w:val="24"/>
        </w:rPr>
        <w:t xml:space="preserve"> may compromise any aspect of delivery</w:t>
      </w:r>
      <w:r w:rsidRPr="00381057">
        <w:rPr>
          <w:rFonts w:ascii="Calibri" w:hAnsi="Calibri" w:cs="Calibri"/>
          <w:sz w:val="24"/>
          <w:szCs w:val="24"/>
        </w:rPr>
        <w:t xml:space="preserve">, </w:t>
      </w:r>
      <w:r w:rsidR="007E1E01" w:rsidRPr="00381057">
        <w:rPr>
          <w:rFonts w:ascii="Calibri" w:hAnsi="Calibri" w:cs="Calibri"/>
          <w:sz w:val="24"/>
          <w:szCs w:val="24"/>
        </w:rPr>
        <w:t>the college will immediately report any incidents to the relevant awarding body/bodies which might</w:t>
      </w:r>
      <w:r w:rsidR="00A36F69" w:rsidRPr="00381057">
        <w:rPr>
          <w:rFonts w:ascii="Calibri" w:hAnsi="Calibri" w:cs="Calibri"/>
          <w:sz w:val="24"/>
          <w:szCs w:val="24"/>
        </w:rPr>
        <w:t xml:space="preserve"> </w:t>
      </w:r>
      <w:r w:rsidR="007E1E01" w:rsidRPr="00381057">
        <w:rPr>
          <w:rFonts w:ascii="Calibri" w:hAnsi="Calibri" w:cs="Calibri"/>
          <w:sz w:val="24"/>
          <w:szCs w:val="24"/>
        </w:rPr>
        <w:t>compromise any aspect of assessment delivery such as a cyber-attack</w:t>
      </w:r>
      <w:r w:rsidR="00A36F69" w:rsidRPr="00381057">
        <w:rPr>
          <w:rFonts w:ascii="Calibri" w:hAnsi="Calibri" w:cs="Calibri"/>
          <w:sz w:val="24"/>
          <w:szCs w:val="24"/>
        </w:rPr>
        <w:t xml:space="preserve">. </w:t>
      </w:r>
    </w:p>
    <w:p w14:paraId="034A6B03" w14:textId="19468484" w:rsidR="007E1E01" w:rsidRPr="00381057" w:rsidRDefault="007E1E01" w:rsidP="007E1E01">
      <w:pPr>
        <w:rPr>
          <w:rFonts w:ascii="Calibri" w:hAnsi="Calibri" w:cs="Calibri"/>
          <w:sz w:val="24"/>
          <w:szCs w:val="24"/>
        </w:rPr>
      </w:pPr>
      <w:r w:rsidRPr="00381057">
        <w:rPr>
          <w:rFonts w:ascii="Calibri" w:hAnsi="Calibri" w:cs="Calibri"/>
          <w:sz w:val="24"/>
          <w:szCs w:val="24"/>
        </w:rPr>
        <w:t xml:space="preserve">Where candidates produce work electronically, </w:t>
      </w:r>
      <w:r w:rsidR="00A36F69" w:rsidRPr="00381057">
        <w:rPr>
          <w:rFonts w:ascii="Calibri" w:hAnsi="Calibri" w:cs="Calibri"/>
          <w:sz w:val="24"/>
          <w:szCs w:val="24"/>
        </w:rPr>
        <w:t xml:space="preserve">the college </w:t>
      </w:r>
      <w:r w:rsidRPr="00381057">
        <w:rPr>
          <w:rFonts w:ascii="Calibri" w:hAnsi="Calibri" w:cs="Calibri"/>
          <w:sz w:val="24"/>
          <w:szCs w:val="24"/>
        </w:rPr>
        <w:t>will ensure their work is</w:t>
      </w:r>
      <w:r w:rsidR="00A36F69" w:rsidRPr="00381057">
        <w:rPr>
          <w:rFonts w:ascii="Calibri" w:hAnsi="Calibri" w:cs="Calibri"/>
          <w:sz w:val="24"/>
          <w:szCs w:val="24"/>
        </w:rPr>
        <w:t xml:space="preserve"> </w:t>
      </w:r>
      <w:proofErr w:type="gramStart"/>
      <w:r w:rsidRPr="00381057">
        <w:rPr>
          <w:rFonts w:ascii="Calibri" w:hAnsi="Calibri" w:cs="Calibri"/>
          <w:sz w:val="24"/>
          <w:szCs w:val="24"/>
        </w:rPr>
        <w:t>backed-up</w:t>
      </w:r>
      <w:proofErr w:type="gramEnd"/>
      <w:r w:rsidRPr="00381057">
        <w:rPr>
          <w:rFonts w:ascii="Calibri" w:hAnsi="Calibri" w:cs="Calibri"/>
          <w:sz w:val="24"/>
          <w:szCs w:val="24"/>
        </w:rPr>
        <w:t xml:space="preserve"> and stored securely on the centre’s IT system</w:t>
      </w:r>
      <w:r w:rsidR="00A36F69" w:rsidRPr="00381057">
        <w:rPr>
          <w:rFonts w:ascii="Calibri" w:hAnsi="Calibri" w:cs="Calibri"/>
          <w:sz w:val="24"/>
          <w:szCs w:val="24"/>
        </w:rPr>
        <w:t>, e</w:t>
      </w:r>
      <w:r w:rsidRPr="00381057">
        <w:rPr>
          <w:rFonts w:ascii="Calibri" w:hAnsi="Calibri" w:cs="Calibri"/>
          <w:sz w:val="24"/>
          <w:szCs w:val="24"/>
        </w:rPr>
        <w:t>nsuring protection of the</w:t>
      </w:r>
      <w:r w:rsidR="00A36F69" w:rsidRPr="00381057">
        <w:rPr>
          <w:rFonts w:ascii="Calibri" w:hAnsi="Calibri" w:cs="Calibri"/>
          <w:sz w:val="24"/>
          <w:szCs w:val="24"/>
        </w:rPr>
        <w:t xml:space="preserve"> </w:t>
      </w:r>
      <w:r w:rsidRPr="00381057">
        <w:rPr>
          <w:rFonts w:ascii="Calibri" w:hAnsi="Calibri" w:cs="Calibri"/>
          <w:sz w:val="24"/>
          <w:szCs w:val="24"/>
        </w:rPr>
        <w:t>candidates’ work from corruption and considering the risks and implications of any cyber-attack</w:t>
      </w:r>
      <w:r w:rsidR="00C76A5E" w:rsidRPr="00381057">
        <w:rPr>
          <w:rFonts w:ascii="Calibri" w:hAnsi="Calibri" w:cs="Calibri"/>
          <w:sz w:val="24"/>
          <w:szCs w:val="24"/>
        </w:rPr>
        <w:t>.</w:t>
      </w:r>
    </w:p>
    <w:p w14:paraId="4CC4334C" w14:textId="77777777" w:rsidR="00821F9A" w:rsidRPr="00381057" w:rsidRDefault="00D97014" w:rsidP="009743F0">
      <w:pPr>
        <w:rPr>
          <w:rFonts w:ascii="Calibri" w:hAnsi="Calibri" w:cs="Calibri"/>
          <w:sz w:val="24"/>
          <w:szCs w:val="24"/>
        </w:rPr>
      </w:pPr>
      <w:r w:rsidRPr="00381057">
        <w:rPr>
          <w:rFonts w:ascii="Calibri" w:hAnsi="Calibri" w:cs="Calibri"/>
          <w:sz w:val="24"/>
          <w:szCs w:val="24"/>
        </w:rPr>
        <w:t>Harrow Independent College will</w:t>
      </w:r>
      <w:r w:rsidR="007E1E01" w:rsidRPr="00381057">
        <w:rPr>
          <w:rFonts w:ascii="Calibri" w:hAnsi="Calibri" w:cs="Calibri"/>
          <w:sz w:val="24"/>
          <w:szCs w:val="24"/>
        </w:rPr>
        <w:t xml:space="preserve"> follow and regularly review National Cyber Security Centre advice for</w:t>
      </w:r>
      <w:r w:rsidRPr="00381057">
        <w:rPr>
          <w:rFonts w:ascii="Calibri" w:hAnsi="Calibri" w:cs="Calibri"/>
          <w:sz w:val="24"/>
          <w:szCs w:val="24"/>
        </w:rPr>
        <w:t xml:space="preserve"> </w:t>
      </w:r>
      <w:r w:rsidR="007E1E01" w:rsidRPr="00381057">
        <w:rPr>
          <w:rFonts w:ascii="Calibri" w:hAnsi="Calibri" w:cs="Calibri"/>
          <w:sz w:val="24"/>
          <w:szCs w:val="24"/>
        </w:rPr>
        <w:t>support in cyber security preparedness and mitigation work</w:t>
      </w:r>
      <w:r w:rsidR="007C20F1" w:rsidRPr="00381057">
        <w:rPr>
          <w:rFonts w:ascii="Calibri" w:hAnsi="Calibri" w:cs="Calibri"/>
          <w:sz w:val="24"/>
          <w:szCs w:val="24"/>
        </w:rPr>
        <w:t>, u</w:t>
      </w:r>
      <w:r w:rsidR="007E1E01" w:rsidRPr="00381057">
        <w:rPr>
          <w:rFonts w:ascii="Calibri" w:hAnsi="Calibri" w:cs="Calibri"/>
          <w:sz w:val="24"/>
          <w:szCs w:val="24"/>
        </w:rPr>
        <w:t>sing the NCSC's free Web</w:t>
      </w:r>
      <w:r w:rsidR="00516244" w:rsidRPr="00381057">
        <w:rPr>
          <w:rFonts w:ascii="Calibri" w:hAnsi="Calibri" w:cs="Calibri"/>
          <w:sz w:val="24"/>
          <w:szCs w:val="24"/>
        </w:rPr>
        <w:t xml:space="preserve"> </w:t>
      </w:r>
      <w:r w:rsidR="007E1E01" w:rsidRPr="00381057">
        <w:rPr>
          <w:rFonts w:ascii="Calibri" w:hAnsi="Calibri" w:cs="Calibri"/>
          <w:sz w:val="24"/>
          <w:szCs w:val="24"/>
        </w:rPr>
        <w:t>Check and Mail Check services to help protect from cyber-attacks</w:t>
      </w:r>
      <w:r w:rsidR="00516244" w:rsidRPr="00381057">
        <w:rPr>
          <w:rFonts w:ascii="Calibri" w:hAnsi="Calibri" w:cs="Calibri"/>
          <w:sz w:val="24"/>
          <w:szCs w:val="24"/>
        </w:rPr>
        <w:t xml:space="preserve">. </w:t>
      </w:r>
    </w:p>
    <w:p w14:paraId="202CCE1B" w14:textId="4586AB4D" w:rsidR="009743F0" w:rsidRPr="00381057" w:rsidRDefault="002E5480" w:rsidP="009743F0">
      <w:pPr>
        <w:rPr>
          <w:rFonts w:ascii="Calibri" w:hAnsi="Calibri" w:cs="Calibri"/>
          <w:sz w:val="24"/>
          <w:szCs w:val="24"/>
        </w:rPr>
      </w:pPr>
      <w:r w:rsidRPr="00381057">
        <w:rPr>
          <w:rFonts w:ascii="Calibri" w:hAnsi="Calibri" w:cs="Calibri"/>
          <w:sz w:val="24"/>
          <w:szCs w:val="24"/>
        </w:rPr>
        <w:t xml:space="preserve">Exams Officer will work with IT and </w:t>
      </w:r>
      <w:r w:rsidR="00821F9A" w:rsidRPr="00381057">
        <w:rPr>
          <w:rFonts w:ascii="Calibri" w:hAnsi="Calibri" w:cs="Calibri"/>
          <w:sz w:val="24"/>
          <w:szCs w:val="24"/>
        </w:rPr>
        <w:t>contact</w:t>
      </w:r>
      <w:r w:rsidRPr="00381057">
        <w:rPr>
          <w:rFonts w:ascii="Calibri" w:hAnsi="Calibri" w:cs="Calibri"/>
          <w:sz w:val="24"/>
          <w:szCs w:val="24"/>
        </w:rPr>
        <w:t xml:space="preserve"> the relevant Awarding Body to seek further guidance.</w:t>
      </w:r>
      <w:r w:rsidR="00821F9A" w:rsidRPr="00381057">
        <w:rPr>
          <w:rFonts w:ascii="Calibri" w:hAnsi="Calibri" w:cs="Calibri"/>
          <w:sz w:val="24"/>
          <w:szCs w:val="24"/>
        </w:rPr>
        <w:t xml:space="preserve"> </w:t>
      </w:r>
      <w:r w:rsidRPr="00381057">
        <w:rPr>
          <w:rFonts w:ascii="Calibri" w:hAnsi="Calibri" w:cs="Calibri"/>
          <w:sz w:val="24"/>
          <w:szCs w:val="24"/>
        </w:rPr>
        <w:t>Senior Leaders will monitor the situation and take any action required as directed by the Awarding Bodies. If the school system is significantly compromised for an exam that requires ICT for completion, the school may need to transport students to an alternative venue.</w:t>
      </w:r>
      <w:r w:rsidR="00824078" w:rsidRPr="00381057">
        <w:rPr>
          <w:rFonts w:ascii="Calibri" w:hAnsi="Calibri" w:cs="Calibri"/>
          <w:sz w:val="24"/>
          <w:szCs w:val="24"/>
        </w:rPr>
        <w:t xml:space="preserve"> </w:t>
      </w:r>
      <w:r w:rsidRPr="00381057">
        <w:rPr>
          <w:rFonts w:ascii="Calibri" w:hAnsi="Calibri" w:cs="Calibri"/>
          <w:sz w:val="24"/>
          <w:szCs w:val="24"/>
        </w:rPr>
        <w:t xml:space="preserve">The school may need to hire support from an outside agency to check the systems are ‘clean’ for exams to resume and we are safe[r] from future attacks.  </w:t>
      </w:r>
    </w:p>
    <w:p w14:paraId="71EB9C1A" w14:textId="77777777" w:rsidR="009743F0" w:rsidRPr="00381057" w:rsidRDefault="009743F0" w:rsidP="009743F0">
      <w:pPr>
        <w:rPr>
          <w:rFonts w:ascii="Calibri" w:hAnsi="Calibri" w:cs="Calibri"/>
          <w:sz w:val="24"/>
          <w:szCs w:val="24"/>
        </w:rPr>
      </w:pPr>
      <w:r w:rsidRPr="00381057">
        <w:rPr>
          <w:rFonts w:ascii="Calibri" w:hAnsi="Calibri" w:cs="Calibri"/>
          <w:b/>
          <w:color w:val="C00000"/>
          <w:sz w:val="24"/>
          <w:szCs w:val="24"/>
          <w:u w:val="single"/>
        </w:rPr>
        <w:t>Procedure for Emergency Evacuation from an Examination</w:t>
      </w:r>
    </w:p>
    <w:p w14:paraId="76D0776B"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If it is necessary to evacuate the building, the lead invigilator should then stop the examination taking a note of the time and evacuate the building by row and in silence. The candidates must leave all examination papers, scripts and writing equipment behind, and in accordance with the school emergency evacuation procedures. The candidates should remain supervised and in silence throughout the emergency. Several other members of staff will be needed to help police this.</w:t>
      </w:r>
    </w:p>
    <w:p w14:paraId="36824C51"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In the event of an emergency requiring candidates to evacuate buildings during an examination the following area should be used but the candidates must be kept at a distance and in silence from the main body of pupils who will be mustering at the same emergency evacuation point.</w:t>
      </w:r>
    </w:p>
    <w:p w14:paraId="3FB6906C"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For HIC the emergency evacuation point assembly area is the Corner Parade (towards the right of the college)</w:t>
      </w:r>
    </w:p>
    <w:p w14:paraId="59CF66A2"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At all times invigilators must act in accordance with section 16 of the ‘Instructions for conducting examination’ booklet.  They should also summon assistance immediately an emergency arises.  Silence should be maintained during the time the candidates are outside the examination room.</w:t>
      </w:r>
    </w:p>
    <w:p w14:paraId="04A1482C"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Section 16 of ‘Instructions for conducting examination’ booklet states:</w:t>
      </w:r>
    </w:p>
    <w:p w14:paraId="3A5A6201"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The invigilator must take the following action in an emergency such as a fire alarm or a bomb alert.</w:t>
      </w:r>
    </w:p>
    <w:p w14:paraId="386E85AC"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Stop the candidates from writing.</w:t>
      </w:r>
    </w:p>
    <w:p w14:paraId="030AF200"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lastRenderedPageBreak/>
        <w:t>•</w:t>
      </w:r>
      <w:r w:rsidRPr="00381057">
        <w:rPr>
          <w:rFonts w:ascii="Calibri" w:hAnsi="Calibri" w:cs="Calibri"/>
          <w:sz w:val="24"/>
          <w:szCs w:val="24"/>
        </w:rPr>
        <w:tab/>
        <w:t>Collect the attendance register and evacuate the examination room in line with the instructions given by the appropriate authority.</w:t>
      </w:r>
    </w:p>
    <w:p w14:paraId="55F2ADA9"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Advise candidates to leave all question papers and scripts in the examination room</w:t>
      </w:r>
    </w:p>
    <w:p w14:paraId="59FD070F"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Candidates should leave the room in silence.</w:t>
      </w:r>
    </w:p>
    <w:p w14:paraId="5B04B30C"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Make sure that the candidates are supervised as closely as possible while they are out of the examination room to make sure there is no discussion about the examination. Make a note of the time of the interruption and how long it lasted.</w:t>
      </w:r>
    </w:p>
    <w:p w14:paraId="5E55C313"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Allow the candidates the full working time set for the examination.</w:t>
      </w:r>
    </w:p>
    <w:p w14:paraId="1B29A970" w14:textId="77777777"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If there are only a few candidates, consider the possibility of taking the candidates (with question papers and scripts) to another place to finish the examination.</w:t>
      </w:r>
    </w:p>
    <w:p w14:paraId="2855F8FE" w14:textId="4273C66D" w:rsidR="009743F0" w:rsidRPr="00381057" w:rsidRDefault="009743F0" w:rsidP="009743F0">
      <w:pPr>
        <w:rPr>
          <w:rFonts w:ascii="Calibri" w:hAnsi="Calibri" w:cs="Calibri"/>
          <w:sz w:val="24"/>
          <w:szCs w:val="24"/>
        </w:rPr>
      </w:pPr>
      <w:r w:rsidRPr="00381057">
        <w:rPr>
          <w:rFonts w:ascii="Calibri" w:hAnsi="Calibri" w:cs="Calibri"/>
          <w:sz w:val="24"/>
          <w:szCs w:val="24"/>
        </w:rPr>
        <w:t>•</w:t>
      </w:r>
      <w:r w:rsidRPr="00381057">
        <w:rPr>
          <w:rFonts w:ascii="Calibri" w:hAnsi="Calibri" w:cs="Calibri"/>
          <w:sz w:val="24"/>
          <w:szCs w:val="24"/>
        </w:rPr>
        <w:tab/>
        <w:t>Make a full report of the incident and the action taken (Appendix 3</w:t>
      </w:r>
      <w:r w:rsidR="00211A05" w:rsidRPr="00381057">
        <w:rPr>
          <w:rFonts w:ascii="Calibri" w:hAnsi="Calibri" w:cs="Calibri"/>
          <w:sz w:val="24"/>
          <w:szCs w:val="24"/>
        </w:rPr>
        <w:t>) and</w:t>
      </w:r>
      <w:r w:rsidRPr="00381057">
        <w:rPr>
          <w:rFonts w:ascii="Calibri" w:hAnsi="Calibri" w:cs="Calibri"/>
          <w:sz w:val="24"/>
          <w:szCs w:val="24"/>
        </w:rPr>
        <w:t xml:space="preserve"> send to the relevant awarding   body.</w:t>
      </w:r>
    </w:p>
    <w:p w14:paraId="053DF0CF" w14:textId="77777777" w:rsidR="009743F0" w:rsidRPr="00381057" w:rsidRDefault="009743F0" w:rsidP="009743F0">
      <w:pPr>
        <w:rPr>
          <w:rFonts w:ascii="Calibri" w:hAnsi="Calibri" w:cs="Calibri"/>
          <w:sz w:val="24"/>
          <w:szCs w:val="24"/>
        </w:rPr>
      </w:pPr>
    </w:p>
    <w:p w14:paraId="344BE215" w14:textId="78780345" w:rsidR="00B939F3" w:rsidRPr="00381057" w:rsidRDefault="009743F0" w:rsidP="009743F0">
      <w:pPr>
        <w:rPr>
          <w:rFonts w:ascii="Calibri" w:hAnsi="Calibri" w:cs="Calibri"/>
          <w:sz w:val="24"/>
          <w:szCs w:val="24"/>
        </w:rPr>
      </w:pPr>
      <w:r w:rsidRPr="00381057">
        <w:rPr>
          <w:rFonts w:ascii="Calibri" w:hAnsi="Calibri" w:cs="Calibri"/>
          <w:sz w:val="24"/>
          <w:szCs w:val="24"/>
        </w:rPr>
        <w:t>Exams Officer/</w:t>
      </w:r>
      <w:r w:rsidR="002460B3" w:rsidRPr="00381057">
        <w:rPr>
          <w:rFonts w:ascii="Calibri" w:hAnsi="Calibri" w:cs="Calibri"/>
          <w:sz w:val="24"/>
          <w:szCs w:val="24"/>
        </w:rPr>
        <w:t>Head of the centre</w:t>
      </w:r>
      <w:r w:rsidRPr="00381057">
        <w:rPr>
          <w:rFonts w:ascii="Calibri" w:hAnsi="Calibri" w:cs="Calibri"/>
          <w:sz w:val="24"/>
          <w:szCs w:val="24"/>
        </w:rPr>
        <w:t>)/</w:t>
      </w:r>
      <w:r w:rsidR="00F94BB6" w:rsidRPr="00381057">
        <w:rPr>
          <w:rFonts w:ascii="Calibri" w:hAnsi="Calibri" w:cs="Calibri"/>
          <w:sz w:val="24"/>
          <w:szCs w:val="24"/>
        </w:rPr>
        <w:t>March</w:t>
      </w:r>
      <w:r w:rsidRPr="00381057">
        <w:rPr>
          <w:rFonts w:ascii="Calibri" w:hAnsi="Calibri" w:cs="Calibri"/>
          <w:sz w:val="24"/>
          <w:szCs w:val="24"/>
        </w:rPr>
        <w:t xml:space="preserve"> 202</w:t>
      </w:r>
      <w:r w:rsidR="00F94BB6" w:rsidRPr="00381057">
        <w:rPr>
          <w:rFonts w:ascii="Calibri" w:hAnsi="Calibri" w:cs="Calibri"/>
          <w:sz w:val="24"/>
          <w:szCs w:val="24"/>
        </w:rPr>
        <w:t>4</w:t>
      </w:r>
    </w:p>
    <w:p w14:paraId="5E2D11E6" w14:textId="77777777" w:rsidR="009743F0" w:rsidRPr="00381057" w:rsidRDefault="009743F0" w:rsidP="001A6378">
      <w:pPr>
        <w:pStyle w:val="Heading1"/>
        <w:rPr>
          <w:rFonts w:ascii="Calibri" w:hAnsi="Calibri" w:cs="Calibri"/>
          <w:sz w:val="24"/>
          <w:szCs w:val="24"/>
        </w:rPr>
      </w:pPr>
      <w:bookmarkStart w:id="19" w:name="_Toc137716073"/>
      <w:r w:rsidRPr="00381057">
        <w:rPr>
          <w:rFonts w:ascii="Calibri" w:hAnsi="Calibri" w:cs="Calibri"/>
          <w:sz w:val="24"/>
          <w:szCs w:val="24"/>
        </w:rPr>
        <w:t>Appendix 3</w:t>
      </w:r>
      <w:bookmarkEnd w:id="19"/>
    </w:p>
    <w:p w14:paraId="02148F55" w14:textId="77777777" w:rsidR="009743F0" w:rsidRPr="00381057" w:rsidRDefault="009743F0" w:rsidP="009743F0">
      <w:pPr>
        <w:pStyle w:val="BodyText"/>
        <w:spacing w:before="3"/>
        <w:rPr>
          <w:rFonts w:ascii="Calibri" w:hAnsi="Calibri" w:cs="Calibri"/>
          <w:b/>
        </w:rPr>
      </w:pPr>
    </w:p>
    <w:p w14:paraId="69CB5D22" w14:textId="77777777" w:rsidR="009743F0" w:rsidRPr="00381057" w:rsidRDefault="009743F0" w:rsidP="009165F6">
      <w:pPr>
        <w:pStyle w:val="Heading2"/>
        <w:rPr>
          <w:rFonts w:ascii="Calibri" w:hAnsi="Calibri" w:cs="Calibri"/>
          <w:sz w:val="24"/>
          <w:szCs w:val="24"/>
        </w:rPr>
      </w:pPr>
      <w:bookmarkStart w:id="20" w:name="_Toc137716074"/>
      <w:r w:rsidRPr="00381057">
        <w:rPr>
          <w:rFonts w:ascii="Calibri" w:hAnsi="Calibri" w:cs="Calibri"/>
          <w:sz w:val="24"/>
          <w:szCs w:val="24"/>
        </w:rPr>
        <w:t>Exam Room Incident Log</w:t>
      </w:r>
      <w:bookmarkEnd w:id="20"/>
    </w:p>
    <w:p w14:paraId="39C0D678" w14:textId="7DF47885" w:rsidR="009743F0" w:rsidRPr="00381057" w:rsidRDefault="009743F0" w:rsidP="009743F0">
      <w:pPr>
        <w:pStyle w:val="BodyText"/>
        <w:spacing w:before="174"/>
        <w:ind w:left="-709" w:right="893"/>
        <w:rPr>
          <w:rFonts w:ascii="Calibri" w:hAnsi="Calibri" w:cs="Calibri"/>
        </w:rPr>
      </w:pPr>
      <w:r w:rsidRPr="00381057">
        <w:rPr>
          <w:rFonts w:ascii="Calibri" w:hAnsi="Calibri" w:cs="Calibri"/>
        </w:rPr>
        <w:t>This incident log is for the exams officer or invigilator(s</w:t>
      </w:r>
      <w:proofErr w:type="gramStart"/>
      <w:r w:rsidRPr="00381057">
        <w:rPr>
          <w:rFonts w:ascii="Calibri" w:hAnsi="Calibri" w:cs="Calibri"/>
        </w:rPr>
        <w:t>) to use</w:t>
      </w:r>
      <w:proofErr w:type="gramEnd"/>
      <w:r w:rsidRPr="00381057">
        <w:rPr>
          <w:rFonts w:ascii="Calibri" w:hAnsi="Calibri" w:cs="Calibri"/>
        </w:rPr>
        <w:t xml:space="preserve"> to record any irregularities</w:t>
      </w:r>
      <w:r w:rsidRPr="00381057">
        <w:rPr>
          <w:rFonts w:ascii="Calibri" w:hAnsi="Calibri" w:cs="Calibri"/>
          <w:position w:val="9"/>
        </w:rPr>
        <w:t xml:space="preserve">1 </w:t>
      </w:r>
      <w:r w:rsidRPr="00381057">
        <w:rPr>
          <w:rFonts w:ascii="Calibri" w:hAnsi="Calibri" w:cs="Calibri"/>
        </w:rPr>
        <w:t xml:space="preserve">that may </w:t>
      </w:r>
      <w:r w:rsidR="00585285" w:rsidRPr="00381057">
        <w:rPr>
          <w:rFonts w:ascii="Calibri" w:hAnsi="Calibri" w:cs="Calibri"/>
        </w:rPr>
        <w:t xml:space="preserve">have </w:t>
      </w:r>
      <w:r w:rsidR="00585285" w:rsidRPr="00381057">
        <w:rPr>
          <w:rFonts w:ascii="Calibri" w:hAnsi="Calibri" w:cs="Calibri"/>
          <w:spacing w:val="-58"/>
        </w:rPr>
        <w:t>in</w:t>
      </w:r>
      <w:r w:rsidR="00585285" w:rsidRPr="00381057">
        <w:rPr>
          <w:rFonts w:ascii="Calibri" w:hAnsi="Calibri" w:cs="Calibri"/>
        </w:rPr>
        <w:t xml:space="preserve"> the</w:t>
      </w:r>
      <w:r w:rsidRPr="00381057">
        <w:rPr>
          <w:rFonts w:ascii="Calibri" w:hAnsi="Calibri" w:cs="Calibri"/>
        </w:rPr>
        <w:t xml:space="preserve"> exam room at the point of occurrence.</w:t>
      </w:r>
    </w:p>
    <w:p w14:paraId="35F08067" w14:textId="77777777" w:rsidR="009743F0" w:rsidRPr="00381057" w:rsidRDefault="009743F0" w:rsidP="009743F0">
      <w:pPr>
        <w:spacing w:before="172" w:line="279" w:lineRule="exact"/>
        <w:ind w:left="-709"/>
        <w:jc w:val="both"/>
        <w:rPr>
          <w:rFonts w:ascii="Calibri" w:hAnsi="Calibri" w:cs="Calibri"/>
          <w:i/>
          <w:sz w:val="24"/>
          <w:szCs w:val="24"/>
        </w:rPr>
      </w:pPr>
      <w:r w:rsidRPr="00381057">
        <w:rPr>
          <w:rFonts w:ascii="Calibri" w:hAnsi="Calibri" w:cs="Calibri"/>
          <w:i/>
          <w:sz w:val="24"/>
          <w:szCs w:val="24"/>
        </w:rPr>
        <w:t xml:space="preserve">All irregularities </w:t>
      </w:r>
      <w:r w:rsidRPr="00381057">
        <w:rPr>
          <w:rFonts w:ascii="Calibri" w:hAnsi="Calibri" w:cs="Calibri"/>
          <w:b/>
          <w:sz w:val="24"/>
          <w:szCs w:val="24"/>
        </w:rPr>
        <w:t xml:space="preserve">must </w:t>
      </w:r>
      <w:r w:rsidRPr="00381057">
        <w:rPr>
          <w:rFonts w:ascii="Calibri" w:hAnsi="Calibri" w:cs="Calibri"/>
          <w:i/>
          <w:sz w:val="24"/>
          <w:szCs w:val="24"/>
        </w:rPr>
        <w:t>be recorded.</w:t>
      </w:r>
    </w:p>
    <w:p w14:paraId="667ABBD8" w14:textId="77777777" w:rsidR="009743F0" w:rsidRPr="00381057" w:rsidRDefault="009743F0" w:rsidP="009743F0">
      <w:pPr>
        <w:spacing w:line="268" w:lineRule="exact"/>
        <w:ind w:left="-709"/>
        <w:jc w:val="both"/>
        <w:rPr>
          <w:rFonts w:ascii="Calibri" w:hAnsi="Calibri" w:cs="Calibri"/>
          <w:sz w:val="24"/>
          <w:szCs w:val="24"/>
        </w:rPr>
      </w:pPr>
      <w:r w:rsidRPr="00381057">
        <w:rPr>
          <w:rFonts w:ascii="Calibri" w:hAnsi="Calibri" w:cs="Calibri"/>
          <w:i/>
          <w:sz w:val="24"/>
          <w:szCs w:val="24"/>
        </w:rPr>
        <w:t xml:space="preserve">An exam room incident log should be used to record any irregularities. </w:t>
      </w:r>
      <w:r w:rsidR="00B2393A" w:rsidRPr="00381057">
        <w:rPr>
          <w:rFonts w:ascii="Calibri" w:hAnsi="Calibri" w:cs="Calibri"/>
          <w:sz w:val="24"/>
          <w:szCs w:val="24"/>
        </w:rPr>
        <w:t>[JCQ ICE 20.2</w:t>
      </w:r>
      <w:r w:rsidRPr="00381057">
        <w:rPr>
          <w:rFonts w:ascii="Calibri" w:hAnsi="Calibri" w:cs="Calibri"/>
          <w:sz w:val="24"/>
          <w:szCs w:val="24"/>
        </w:rPr>
        <w:t>]</w:t>
      </w:r>
    </w:p>
    <w:tbl>
      <w:tblPr>
        <w:tblpPr w:leftFromText="180" w:rightFromText="180" w:vertAnchor="text" w:horzAnchor="margin" w:tblpXSpec="center" w:tblpY="11"/>
        <w:tblW w:w="105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8"/>
        <w:gridCol w:w="1558"/>
        <w:gridCol w:w="5487"/>
      </w:tblGrid>
      <w:tr w:rsidR="009743F0" w:rsidRPr="00381057" w14:paraId="562FF6DA" w14:textId="77777777" w:rsidTr="009743F0">
        <w:trPr>
          <w:trHeight w:val="1320"/>
        </w:trPr>
        <w:tc>
          <w:tcPr>
            <w:tcW w:w="3548" w:type="dxa"/>
          </w:tcPr>
          <w:p w14:paraId="0D8531CD" w14:textId="77777777" w:rsidR="009743F0" w:rsidRPr="00381057" w:rsidRDefault="009743F0" w:rsidP="009743F0">
            <w:pPr>
              <w:pStyle w:val="TableParagraph"/>
              <w:spacing w:before="77"/>
              <w:ind w:left="92"/>
              <w:rPr>
                <w:rFonts w:ascii="Calibri" w:hAnsi="Calibri" w:cs="Calibri"/>
                <w:b/>
                <w:sz w:val="24"/>
                <w:szCs w:val="24"/>
              </w:rPr>
            </w:pPr>
            <w:r w:rsidRPr="00381057">
              <w:rPr>
                <w:rFonts w:ascii="Calibri" w:hAnsi="Calibri" w:cs="Calibri"/>
                <w:b/>
                <w:color w:val="C00000"/>
                <w:sz w:val="24"/>
                <w:szCs w:val="24"/>
              </w:rPr>
              <w:t>Exam date/session:</w:t>
            </w:r>
          </w:p>
          <w:p w14:paraId="49D44144" w14:textId="77777777" w:rsidR="009743F0" w:rsidRPr="00381057" w:rsidRDefault="009743F0" w:rsidP="009743F0">
            <w:pPr>
              <w:pStyle w:val="TableParagraph"/>
              <w:spacing w:before="80"/>
              <w:ind w:right="92"/>
              <w:jc w:val="right"/>
              <w:rPr>
                <w:rFonts w:ascii="Calibri" w:hAnsi="Calibri" w:cs="Calibri"/>
                <w:b/>
                <w:sz w:val="24"/>
                <w:szCs w:val="24"/>
              </w:rPr>
            </w:pPr>
            <w:r w:rsidRPr="00381057">
              <w:rPr>
                <w:rFonts w:ascii="Calibri" w:hAnsi="Calibri" w:cs="Calibri"/>
                <w:b/>
                <w:sz w:val="24"/>
                <w:szCs w:val="24"/>
              </w:rPr>
              <w:t>AM/PM</w:t>
            </w:r>
          </w:p>
        </w:tc>
        <w:tc>
          <w:tcPr>
            <w:tcW w:w="1558" w:type="dxa"/>
          </w:tcPr>
          <w:p w14:paraId="6ED8A597" w14:textId="77777777" w:rsidR="009743F0" w:rsidRPr="00381057" w:rsidRDefault="009743F0" w:rsidP="009743F0">
            <w:pPr>
              <w:pStyle w:val="TableParagraph"/>
              <w:spacing w:before="77"/>
              <w:ind w:left="93"/>
              <w:rPr>
                <w:rFonts w:ascii="Calibri" w:hAnsi="Calibri" w:cs="Calibri"/>
                <w:b/>
                <w:sz w:val="24"/>
                <w:szCs w:val="24"/>
              </w:rPr>
            </w:pPr>
            <w:r w:rsidRPr="00381057">
              <w:rPr>
                <w:rFonts w:ascii="Calibri" w:hAnsi="Calibri" w:cs="Calibri"/>
                <w:b/>
                <w:color w:val="C00000"/>
                <w:sz w:val="24"/>
                <w:szCs w:val="24"/>
              </w:rPr>
              <w:t>Exam room:</w:t>
            </w:r>
          </w:p>
        </w:tc>
        <w:tc>
          <w:tcPr>
            <w:tcW w:w="5487" w:type="dxa"/>
          </w:tcPr>
          <w:p w14:paraId="08559489" w14:textId="77777777" w:rsidR="009743F0" w:rsidRPr="00381057" w:rsidRDefault="009743F0" w:rsidP="009743F0">
            <w:pPr>
              <w:pStyle w:val="TableParagraph"/>
              <w:spacing w:before="77"/>
              <w:ind w:left="93"/>
              <w:rPr>
                <w:rFonts w:ascii="Calibri" w:hAnsi="Calibri" w:cs="Calibri"/>
                <w:b/>
                <w:sz w:val="24"/>
                <w:szCs w:val="24"/>
              </w:rPr>
            </w:pPr>
            <w:r w:rsidRPr="00381057">
              <w:rPr>
                <w:rFonts w:ascii="Calibri" w:hAnsi="Calibri" w:cs="Calibri"/>
                <w:b/>
                <w:color w:val="C00000"/>
                <w:sz w:val="24"/>
                <w:szCs w:val="24"/>
              </w:rPr>
              <w:t>Exam(s):</w:t>
            </w:r>
          </w:p>
        </w:tc>
      </w:tr>
    </w:tbl>
    <w:p w14:paraId="091DF40C" w14:textId="77777777" w:rsidR="009743F0" w:rsidRPr="00381057" w:rsidRDefault="009743F0" w:rsidP="00923DCD">
      <w:pPr>
        <w:spacing w:before="225"/>
        <w:ind w:left="-709" w:right="807"/>
        <w:jc w:val="both"/>
        <w:rPr>
          <w:rFonts w:ascii="Calibri" w:hAnsi="Calibri" w:cs="Calibri"/>
          <w:sz w:val="24"/>
          <w:szCs w:val="24"/>
        </w:rPr>
      </w:pPr>
      <w:proofErr w:type="gramStart"/>
      <w:r w:rsidRPr="00381057">
        <w:rPr>
          <w:rFonts w:ascii="Calibri" w:hAnsi="Calibri" w:cs="Calibri"/>
          <w:i/>
          <w:sz w:val="24"/>
          <w:szCs w:val="24"/>
        </w:rPr>
        <w:t>In order to</w:t>
      </w:r>
      <w:proofErr w:type="gramEnd"/>
      <w:r w:rsidRPr="00381057">
        <w:rPr>
          <w:rFonts w:ascii="Calibri" w:hAnsi="Calibri" w:cs="Calibri"/>
          <w:i/>
          <w:sz w:val="24"/>
          <w:szCs w:val="24"/>
        </w:rPr>
        <w:t xml:space="preserve"> avoid potential breaches of security, care </w:t>
      </w:r>
      <w:r w:rsidRPr="00381057">
        <w:rPr>
          <w:rFonts w:ascii="Calibri" w:hAnsi="Calibri" w:cs="Calibri"/>
          <w:i/>
          <w:sz w:val="24"/>
          <w:szCs w:val="24"/>
          <w:u w:val="single"/>
        </w:rPr>
        <w:t>must</w:t>
      </w:r>
      <w:r w:rsidRPr="00381057">
        <w:rPr>
          <w:rFonts w:ascii="Calibri" w:hAnsi="Calibri" w:cs="Calibri"/>
          <w:i/>
          <w:sz w:val="24"/>
          <w:szCs w:val="24"/>
        </w:rPr>
        <w:t xml:space="preserve"> be taken to ensure the correct question paper packets are opened. An additional member of centre staff must check the time, date and any other paper details </w:t>
      </w:r>
      <w:r w:rsidRPr="00381057">
        <w:rPr>
          <w:rFonts w:ascii="Calibri" w:hAnsi="Calibri" w:cs="Calibri"/>
          <w:i/>
          <w:sz w:val="24"/>
          <w:szCs w:val="24"/>
          <w:u w:val="single"/>
        </w:rPr>
        <w:t>before</w:t>
      </w:r>
      <w:r w:rsidRPr="00381057">
        <w:rPr>
          <w:rFonts w:ascii="Calibri" w:hAnsi="Calibri" w:cs="Calibri"/>
          <w:i/>
          <w:sz w:val="24"/>
          <w:szCs w:val="24"/>
        </w:rPr>
        <w:t xml:space="preserve"> a packe</w:t>
      </w:r>
      <w:r w:rsidR="00B2393A" w:rsidRPr="00381057">
        <w:rPr>
          <w:rFonts w:ascii="Calibri" w:hAnsi="Calibri" w:cs="Calibri"/>
          <w:i/>
          <w:sz w:val="24"/>
          <w:szCs w:val="24"/>
        </w:rPr>
        <w:t>t is opened and ensuring Second Pair of eyes form is completed.</w:t>
      </w:r>
      <w:r w:rsidRPr="00381057">
        <w:rPr>
          <w:rFonts w:ascii="Calibri" w:hAnsi="Calibri" w:cs="Calibri"/>
          <w:i/>
          <w:sz w:val="24"/>
          <w:szCs w:val="24"/>
        </w:rPr>
        <w:t xml:space="preserve"> </w:t>
      </w:r>
      <w:r w:rsidR="00B2393A" w:rsidRPr="00381057">
        <w:rPr>
          <w:rFonts w:ascii="Calibri" w:hAnsi="Calibri" w:cs="Calibri"/>
          <w:sz w:val="24"/>
          <w:szCs w:val="24"/>
        </w:rPr>
        <w:t>[JCQ ICE</w:t>
      </w:r>
      <w:r w:rsidRPr="00381057">
        <w:rPr>
          <w:rFonts w:ascii="Calibri" w:hAnsi="Calibri" w:cs="Calibri"/>
          <w:sz w:val="24"/>
          <w:szCs w:val="24"/>
        </w:rPr>
        <w:t>]</w:t>
      </w:r>
    </w:p>
    <w:p w14:paraId="5D282495" w14:textId="77777777" w:rsidR="009743F0" w:rsidRPr="00381057" w:rsidRDefault="009743F0" w:rsidP="009743F0">
      <w:pPr>
        <w:pStyle w:val="BodyText"/>
        <w:rPr>
          <w:rFonts w:ascii="Calibri" w:hAnsi="Calibri" w:cs="Calibri"/>
        </w:rPr>
      </w:pPr>
    </w:p>
    <w:p w14:paraId="6810591E" w14:textId="77777777" w:rsidR="009743F0" w:rsidRPr="00381057" w:rsidRDefault="009743F0" w:rsidP="00923DCD">
      <w:pPr>
        <w:ind w:left="-709" w:right="-897"/>
        <w:rPr>
          <w:rFonts w:ascii="Calibri" w:hAnsi="Calibri" w:cs="Calibri"/>
          <w:b/>
          <w:sz w:val="24"/>
          <w:szCs w:val="24"/>
        </w:rPr>
      </w:pPr>
      <w:r w:rsidRPr="00381057">
        <w:rPr>
          <w:rFonts w:ascii="Calibri" w:hAnsi="Calibri" w:cs="Calibri"/>
          <w:b/>
          <w:sz w:val="24"/>
          <w:szCs w:val="24"/>
        </w:rPr>
        <w:t xml:space="preserve">Prior to opening the above exam paper packets provided by the exams officer, I </w:t>
      </w:r>
      <w:r w:rsidR="00923DCD" w:rsidRPr="00381057">
        <w:rPr>
          <w:rFonts w:ascii="Calibri" w:hAnsi="Calibri" w:cs="Calibri"/>
          <w:b/>
          <w:sz w:val="24"/>
          <w:szCs w:val="24"/>
        </w:rPr>
        <w:t>c</w:t>
      </w:r>
      <w:r w:rsidRPr="00381057">
        <w:rPr>
          <w:rFonts w:ascii="Calibri" w:hAnsi="Calibri" w:cs="Calibri"/>
          <w:b/>
          <w:sz w:val="24"/>
          <w:szCs w:val="24"/>
        </w:rPr>
        <w:t>onfirm that I have checked against the timetable that the date, session and paper details are correct.</w:t>
      </w:r>
    </w:p>
    <w:p w14:paraId="5637D0CE" w14:textId="77777777" w:rsidR="009743F0" w:rsidRPr="00381057" w:rsidRDefault="009743F0" w:rsidP="009743F0">
      <w:pPr>
        <w:pStyle w:val="BodyText"/>
        <w:rPr>
          <w:rFonts w:ascii="Calibri" w:hAnsi="Calibri" w:cs="Calibri"/>
          <w:b/>
        </w:rPr>
      </w:pPr>
    </w:p>
    <w:p w14:paraId="365240CF" w14:textId="77777777" w:rsidR="009743F0" w:rsidRPr="00381057" w:rsidRDefault="009743F0" w:rsidP="009743F0">
      <w:pPr>
        <w:ind w:left="-709"/>
        <w:rPr>
          <w:rFonts w:ascii="Calibri" w:hAnsi="Calibri" w:cs="Calibri"/>
          <w:sz w:val="24"/>
          <w:szCs w:val="24"/>
        </w:rPr>
      </w:pPr>
      <w:r w:rsidRPr="00381057">
        <w:rPr>
          <w:rFonts w:ascii="Calibri" w:hAnsi="Calibri" w:cs="Calibri"/>
          <w:i/>
          <w:sz w:val="24"/>
          <w:szCs w:val="24"/>
        </w:rPr>
        <w:t xml:space="preserve">Signature of member of centre staff to confirm the above statement: </w:t>
      </w:r>
      <w:r w:rsidRPr="00381057">
        <w:rPr>
          <w:rFonts w:ascii="Calibri" w:hAnsi="Calibri" w:cs="Calibri"/>
          <w:sz w:val="24"/>
          <w:szCs w:val="24"/>
        </w:rPr>
        <w:t>……………………………………….</w:t>
      </w:r>
    </w:p>
    <w:tbl>
      <w:tblPr>
        <w:tblpPr w:leftFromText="180" w:rightFromText="180" w:vertAnchor="text" w:horzAnchor="margin" w:tblpXSpec="center" w:tblpY="-35"/>
        <w:tblW w:w="108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0"/>
        <w:gridCol w:w="9924"/>
      </w:tblGrid>
      <w:tr w:rsidR="009743F0" w:rsidRPr="00381057" w14:paraId="56D9E9B0" w14:textId="77777777" w:rsidTr="00923DCD">
        <w:trPr>
          <w:trHeight w:val="400"/>
        </w:trPr>
        <w:tc>
          <w:tcPr>
            <w:tcW w:w="960" w:type="dxa"/>
          </w:tcPr>
          <w:p w14:paraId="0C8D141A" w14:textId="77777777" w:rsidR="009743F0" w:rsidRPr="00381057" w:rsidRDefault="009743F0" w:rsidP="00923DCD">
            <w:pPr>
              <w:pStyle w:val="TableParagraph"/>
              <w:spacing w:line="269" w:lineRule="exact"/>
              <w:ind w:left="191"/>
              <w:rPr>
                <w:rFonts w:ascii="Calibri" w:hAnsi="Calibri" w:cs="Calibri"/>
                <w:b/>
                <w:sz w:val="24"/>
                <w:szCs w:val="24"/>
              </w:rPr>
            </w:pPr>
            <w:r w:rsidRPr="00381057">
              <w:rPr>
                <w:rFonts w:ascii="Calibri" w:hAnsi="Calibri" w:cs="Calibri"/>
                <w:b/>
                <w:sz w:val="24"/>
                <w:szCs w:val="24"/>
              </w:rPr>
              <w:lastRenderedPageBreak/>
              <w:t>Time</w:t>
            </w:r>
          </w:p>
        </w:tc>
        <w:tc>
          <w:tcPr>
            <w:tcW w:w="9924" w:type="dxa"/>
          </w:tcPr>
          <w:p w14:paraId="1B48E730" w14:textId="77777777" w:rsidR="009743F0" w:rsidRPr="00381057" w:rsidRDefault="009743F0" w:rsidP="00923DCD">
            <w:pPr>
              <w:pStyle w:val="TableParagraph"/>
              <w:spacing w:line="269" w:lineRule="exact"/>
              <w:ind w:left="93"/>
              <w:rPr>
                <w:rFonts w:ascii="Calibri" w:hAnsi="Calibri" w:cs="Calibri"/>
                <w:b/>
                <w:sz w:val="24"/>
                <w:szCs w:val="24"/>
              </w:rPr>
            </w:pPr>
            <w:r w:rsidRPr="00381057">
              <w:rPr>
                <w:rFonts w:ascii="Calibri" w:hAnsi="Calibri" w:cs="Calibri"/>
                <w:b/>
                <w:sz w:val="24"/>
                <w:szCs w:val="24"/>
              </w:rPr>
              <w:t>Incident description</w:t>
            </w:r>
          </w:p>
        </w:tc>
      </w:tr>
      <w:tr w:rsidR="009743F0" w:rsidRPr="00381057" w14:paraId="384ED8CC" w14:textId="77777777" w:rsidTr="00923DCD">
        <w:trPr>
          <w:trHeight w:val="2060"/>
        </w:trPr>
        <w:tc>
          <w:tcPr>
            <w:tcW w:w="960" w:type="dxa"/>
          </w:tcPr>
          <w:p w14:paraId="00E6E932" w14:textId="77777777" w:rsidR="009743F0" w:rsidRPr="00381057" w:rsidRDefault="009743F0" w:rsidP="00923DCD">
            <w:pPr>
              <w:pStyle w:val="TableParagraph"/>
              <w:rPr>
                <w:rFonts w:ascii="Calibri" w:hAnsi="Calibri" w:cs="Calibri"/>
                <w:sz w:val="24"/>
                <w:szCs w:val="24"/>
              </w:rPr>
            </w:pPr>
          </w:p>
        </w:tc>
        <w:tc>
          <w:tcPr>
            <w:tcW w:w="9924" w:type="dxa"/>
          </w:tcPr>
          <w:p w14:paraId="358CD7FD" w14:textId="77777777" w:rsidR="009743F0" w:rsidRPr="00381057" w:rsidRDefault="009743F0" w:rsidP="00923DCD">
            <w:pPr>
              <w:pStyle w:val="TableParagraph"/>
              <w:rPr>
                <w:rFonts w:ascii="Calibri" w:hAnsi="Calibri" w:cs="Calibri"/>
                <w:sz w:val="24"/>
                <w:szCs w:val="24"/>
              </w:rPr>
            </w:pPr>
          </w:p>
          <w:p w14:paraId="7746E0EC" w14:textId="77777777" w:rsidR="009743F0" w:rsidRPr="00381057" w:rsidRDefault="009743F0" w:rsidP="00923DCD">
            <w:pPr>
              <w:pStyle w:val="TableParagraph"/>
              <w:rPr>
                <w:rFonts w:ascii="Calibri" w:hAnsi="Calibri" w:cs="Calibri"/>
                <w:sz w:val="24"/>
                <w:szCs w:val="24"/>
              </w:rPr>
            </w:pPr>
          </w:p>
          <w:p w14:paraId="752FA522" w14:textId="77777777" w:rsidR="009743F0" w:rsidRPr="00381057" w:rsidRDefault="009743F0" w:rsidP="00923DCD">
            <w:pPr>
              <w:pStyle w:val="TableParagraph"/>
              <w:rPr>
                <w:rFonts w:ascii="Calibri" w:hAnsi="Calibri" w:cs="Calibri"/>
                <w:sz w:val="24"/>
                <w:szCs w:val="24"/>
              </w:rPr>
            </w:pPr>
          </w:p>
          <w:p w14:paraId="3FDEFCAB" w14:textId="77777777" w:rsidR="009743F0" w:rsidRPr="00381057" w:rsidRDefault="009743F0" w:rsidP="00923DCD">
            <w:pPr>
              <w:pStyle w:val="TableParagraph"/>
              <w:rPr>
                <w:rFonts w:ascii="Calibri" w:hAnsi="Calibri" w:cs="Calibri"/>
                <w:sz w:val="24"/>
                <w:szCs w:val="24"/>
              </w:rPr>
            </w:pPr>
          </w:p>
          <w:p w14:paraId="688FF493" w14:textId="77777777" w:rsidR="009743F0" w:rsidRPr="00381057" w:rsidRDefault="009743F0" w:rsidP="00923DCD">
            <w:pPr>
              <w:pStyle w:val="TableParagraph"/>
              <w:rPr>
                <w:rFonts w:ascii="Calibri" w:hAnsi="Calibri" w:cs="Calibri"/>
                <w:sz w:val="24"/>
                <w:szCs w:val="24"/>
              </w:rPr>
            </w:pPr>
          </w:p>
          <w:p w14:paraId="75A69E0A" w14:textId="77777777" w:rsidR="009743F0" w:rsidRPr="00381057" w:rsidRDefault="009743F0" w:rsidP="00923DCD">
            <w:pPr>
              <w:pStyle w:val="TableParagraph"/>
              <w:rPr>
                <w:rFonts w:ascii="Calibri" w:hAnsi="Calibri" w:cs="Calibri"/>
                <w:sz w:val="24"/>
                <w:szCs w:val="24"/>
              </w:rPr>
            </w:pPr>
          </w:p>
          <w:p w14:paraId="1409E264" w14:textId="77777777" w:rsidR="009743F0" w:rsidRPr="00381057" w:rsidRDefault="009743F0" w:rsidP="00923DCD">
            <w:pPr>
              <w:pStyle w:val="TableParagraph"/>
              <w:spacing w:before="9"/>
              <w:rPr>
                <w:rFonts w:ascii="Calibri" w:hAnsi="Calibri" w:cs="Calibri"/>
                <w:sz w:val="24"/>
                <w:szCs w:val="24"/>
              </w:rPr>
            </w:pPr>
          </w:p>
          <w:p w14:paraId="5A3EDA70" w14:textId="77777777" w:rsidR="009743F0" w:rsidRPr="00381057" w:rsidRDefault="009743F0" w:rsidP="00923DCD">
            <w:pPr>
              <w:pStyle w:val="TableParagraph"/>
              <w:spacing w:line="213" w:lineRule="exact"/>
              <w:ind w:right="4352"/>
              <w:jc w:val="right"/>
              <w:rPr>
                <w:rFonts w:ascii="Calibri" w:hAnsi="Calibri" w:cs="Calibri"/>
                <w:sz w:val="24"/>
                <w:szCs w:val="24"/>
              </w:rPr>
            </w:pPr>
            <w:r w:rsidRPr="00381057">
              <w:rPr>
                <w:rFonts w:ascii="Calibri" w:hAnsi="Calibri" w:cs="Calibri"/>
                <w:sz w:val="24"/>
                <w:szCs w:val="24"/>
              </w:rPr>
              <w:t>Recorded by:</w:t>
            </w:r>
          </w:p>
        </w:tc>
      </w:tr>
      <w:tr w:rsidR="009743F0" w:rsidRPr="00381057" w14:paraId="4D51170F" w14:textId="77777777" w:rsidTr="00923DCD">
        <w:trPr>
          <w:trHeight w:val="2300"/>
        </w:trPr>
        <w:tc>
          <w:tcPr>
            <w:tcW w:w="960" w:type="dxa"/>
          </w:tcPr>
          <w:p w14:paraId="43DFE958" w14:textId="77777777" w:rsidR="009743F0" w:rsidRPr="00381057" w:rsidRDefault="009743F0" w:rsidP="00923DCD">
            <w:pPr>
              <w:pStyle w:val="TableParagraph"/>
              <w:rPr>
                <w:rFonts w:ascii="Calibri" w:hAnsi="Calibri" w:cs="Calibri"/>
                <w:sz w:val="24"/>
                <w:szCs w:val="24"/>
              </w:rPr>
            </w:pPr>
          </w:p>
        </w:tc>
        <w:tc>
          <w:tcPr>
            <w:tcW w:w="9924" w:type="dxa"/>
          </w:tcPr>
          <w:p w14:paraId="0007A9A4" w14:textId="77777777" w:rsidR="009743F0" w:rsidRPr="00381057" w:rsidRDefault="009743F0" w:rsidP="00923DCD">
            <w:pPr>
              <w:pStyle w:val="TableParagraph"/>
              <w:rPr>
                <w:rFonts w:ascii="Calibri" w:hAnsi="Calibri" w:cs="Calibri"/>
                <w:sz w:val="24"/>
                <w:szCs w:val="24"/>
              </w:rPr>
            </w:pPr>
          </w:p>
          <w:p w14:paraId="4103B5CB" w14:textId="77777777" w:rsidR="009743F0" w:rsidRPr="00381057" w:rsidRDefault="009743F0" w:rsidP="00923DCD">
            <w:pPr>
              <w:pStyle w:val="TableParagraph"/>
              <w:rPr>
                <w:rFonts w:ascii="Calibri" w:hAnsi="Calibri" w:cs="Calibri"/>
                <w:sz w:val="24"/>
                <w:szCs w:val="24"/>
              </w:rPr>
            </w:pPr>
          </w:p>
          <w:p w14:paraId="466215F2" w14:textId="77777777" w:rsidR="009743F0" w:rsidRPr="00381057" w:rsidRDefault="009743F0" w:rsidP="00923DCD">
            <w:pPr>
              <w:pStyle w:val="TableParagraph"/>
              <w:rPr>
                <w:rFonts w:ascii="Calibri" w:hAnsi="Calibri" w:cs="Calibri"/>
                <w:sz w:val="24"/>
                <w:szCs w:val="24"/>
              </w:rPr>
            </w:pPr>
          </w:p>
          <w:p w14:paraId="3BF0CD4A" w14:textId="77777777" w:rsidR="009743F0" w:rsidRPr="00381057" w:rsidRDefault="009743F0" w:rsidP="00923DCD">
            <w:pPr>
              <w:pStyle w:val="TableParagraph"/>
              <w:rPr>
                <w:rFonts w:ascii="Calibri" w:hAnsi="Calibri" w:cs="Calibri"/>
                <w:sz w:val="24"/>
                <w:szCs w:val="24"/>
              </w:rPr>
            </w:pPr>
          </w:p>
          <w:p w14:paraId="20006AB3" w14:textId="77777777" w:rsidR="009743F0" w:rsidRPr="00381057" w:rsidRDefault="009743F0" w:rsidP="00923DCD">
            <w:pPr>
              <w:pStyle w:val="TableParagraph"/>
              <w:rPr>
                <w:rFonts w:ascii="Calibri" w:hAnsi="Calibri" w:cs="Calibri"/>
                <w:sz w:val="24"/>
                <w:szCs w:val="24"/>
              </w:rPr>
            </w:pPr>
          </w:p>
          <w:p w14:paraId="4B0A0E33" w14:textId="77777777" w:rsidR="009743F0" w:rsidRPr="00381057" w:rsidRDefault="009743F0" w:rsidP="00923DCD">
            <w:pPr>
              <w:pStyle w:val="TableParagraph"/>
              <w:rPr>
                <w:rFonts w:ascii="Calibri" w:hAnsi="Calibri" w:cs="Calibri"/>
                <w:sz w:val="24"/>
                <w:szCs w:val="24"/>
              </w:rPr>
            </w:pPr>
          </w:p>
          <w:p w14:paraId="5BCF84B4" w14:textId="77777777" w:rsidR="009743F0" w:rsidRPr="00381057" w:rsidRDefault="009743F0" w:rsidP="00923DCD">
            <w:pPr>
              <w:pStyle w:val="TableParagraph"/>
              <w:rPr>
                <w:rFonts w:ascii="Calibri" w:hAnsi="Calibri" w:cs="Calibri"/>
                <w:sz w:val="24"/>
                <w:szCs w:val="24"/>
              </w:rPr>
            </w:pPr>
          </w:p>
          <w:p w14:paraId="4322E6D9" w14:textId="77777777" w:rsidR="009743F0" w:rsidRPr="00381057" w:rsidRDefault="009743F0" w:rsidP="00923DCD">
            <w:pPr>
              <w:pStyle w:val="TableParagraph"/>
              <w:spacing w:before="10"/>
              <w:rPr>
                <w:rFonts w:ascii="Calibri" w:hAnsi="Calibri" w:cs="Calibri"/>
                <w:sz w:val="24"/>
                <w:szCs w:val="24"/>
              </w:rPr>
            </w:pPr>
          </w:p>
          <w:p w14:paraId="2CFEFD88" w14:textId="77777777" w:rsidR="009743F0" w:rsidRPr="00381057" w:rsidRDefault="009743F0" w:rsidP="00923DCD">
            <w:pPr>
              <w:pStyle w:val="TableParagraph"/>
              <w:spacing w:line="213" w:lineRule="exact"/>
              <w:ind w:right="4352"/>
              <w:jc w:val="right"/>
              <w:rPr>
                <w:rFonts w:ascii="Calibri" w:hAnsi="Calibri" w:cs="Calibri"/>
                <w:sz w:val="24"/>
                <w:szCs w:val="24"/>
              </w:rPr>
            </w:pPr>
            <w:r w:rsidRPr="00381057">
              <w:rPr>
                <w:rFonts w:ascii="Calibri" w:hAnsi="Calibri" w:cs="Calibri"/>
                <w:sz w:val="24"/>
                <w:szCs w:val="24"/>
              </w:rPr>
              <w:t>Recorded by:</w:t>
            </w:r>
          </w:p>
        </w:tc>
      </w:tr>
    </w:tbl>
    <w:p w14:paraId="3AEE6D52" w14:textId="77777777" w:rsidR="009743F0" w:rsidRPr="00381057" w:rsidRDefault="009743F0" w:rsidP="009743F0">
      <w:pPr>
        <w:pStyle w:val="BodyText"/>
        <w:spacing w:before="5"/>
        <w:rPr>
          <w:rFonts w:ascii="Calibri" w:hAnsi="Calibri" w:cs="Calibri"/>
        </w:rPr>
      </w:pPr>
    </w:p>
    <w:p w14:paraId="67E4B894" w14:textId="77777777" w:rsidR="00923DCD" w:rsidRPr="00381057" w:rsidRDefault="009743F0" w:rsidP="00923DCD">
      <w:pPr>
        <w:pStyle w:val="BodyText"/>
        <w:ind w:right="693"/>
        <w:jc w:val="both"/>
        <w:rPr>
          <w:rFonts w:ascii="Calibri" w:hAnsi="Calibri" w:cs="Calibri"/>
          <w:color w:val="666666"/>
        </w:rPr>
      </w:pPr>
      <w:r w:rsidRPr="00381057">
        <w:rPr>
          <w:rFonts w:ascii="Calibri" w:hAnsi="Calibri" w:cs="Calibri"/>
        </w:rPr>
        <w:t>After the exam(s) in this room have concluded, incidents recorded here will inform required follow-up reports to awarding bodies. The incident log will be affixed to the seating plan, copy of the attendance and exam room checklist for this exam room session.</w:t>
      </w:r>
      <w:r w:rsidR="00923DCD" w:rsidRPr="00381057">
        <w:rPr>
          <w:rFonts w:ascii="Calibri" w:hAnsi="Calibri" w:cs="Calibri"/>
        </w:rPr>
        <w:t xml:space="preserve"> </w:t>
      </w:r>
      <w:r w:rsidRPr="00381057">
        <w:rPr>
          <w:rFonts w:ascii="Calibri" w:hAnsi="Calibri" w:cs="Calibri"/>
          <w:color w:val="666666"/>
          <w:position w:val="5"/>
        </w:rPr>
        <w:t>1</w:t>
      </w:r>
      <w:r w:rsidRPr="00381057">
        <w:rPr>
          <w:rFonts w:ascii="Calibri" w:hAnsi="Calibri" w:cs="Calibri"/>
          <w:color w:val="666666"/>
        </w:rPr>
        <w:t xml:space="preserve">Irregularities are unplanned incidents that could impact on the security of the examination, breach the rules and </w:t>
      </w:r>
      <w:r w:rsidRPr="00381057">
        <w:rPr>
          <w:rFonts w:ascii="Calibri" w:hAnsi="Calibri" w:cs="Calibri"/>
          <w:color w:val="666666"/>
          <w:spacing w:val="-16"/>
        </w:rPr>
        <w:t xml:space="preserve">regulations </w:t>
      </w:r>
      <w:r w:rsidRPr="00381057">
        <w:rPr>
          <w:rFonts w:ascii="Calibri" w:hAnsi="Calibri" w:cs="Calibri"/>
          <w:color w:val="666666"/>
        </w:rPr>
        <w:t xml:space="preserve">or affect the conditions that enable candidates to achieve their potential. Examples </w:t>
      </w:r>
      <w:proofErr w:type="gramStart"/>
      <w:r w:rsidRPr="00381057">
        <w:rPr>
          <w:rFonts w:ascii="Calibri" w:hAnsi="Calibri" w:cs="Calibri"/>
          <w:color w:val="666666"/>
        </w:rPr>
        <w:t>include:</w:t>
      </w:r>
      <w:proofErr w:type="gramEnd"/>
      <w:r w:rsidRPr="00381057">
        <w:rPr>
          <w:rFonts w:ascii="Calibri" w:hAnsi="Calibri" w:cs="Calibri"/>
          <w:color w:val="666666"/>
        </w:rPr>
        <w:t xml:space="preserve"> candidate late/very late arrival; suspected malpractice (candidate, </w:t>
      </w:r>
      <w:proofErr w:type="spellStart"/>
      <w:r w:rsidRPr="00381057">
        <w:rPr>
          <w:rFonts w:ascii="Calibri" w:hAnsi="Calibri" w:cs="Calibri"/>
          <w:color w:val="666666"/>
        </w:rPr>
        <w:t>centre</w:t>
      </w:r>
      <w:proofErr w:type="spellEnd"/>
      <w:r w:rsidRPr="00381057">
        <w:rPr>
          <w:rFonts w:ascii="Calibri" w:hAnsi="Calibri" w:cs="Calibri"/>
          <w:color w:val="666666"/>
        </w:rPr>
        <w:t xml:space="preserve"> staff); emergency evacuation; candidate illness/distress; disturbance inside/</w:t>
      </w:r>
      <w:r w:rsidR="00923DCD" w:rsidRPr="00381057">
        <w:rPr>
          <w:rFonts w:ascii="Calibri" w:hAnsi="Calibri" w:cs="Calibri"/>
          <w:color w:val="666666"/>
        </w:rPr>
        <w:t xml:space="preserve"> outside the exam room; </w:t>
      </w:r>
      <w:proofErr w:type="spellStart"/>
      <w:r w:rsidR="00923DCD" w:rsidRPr="00381057">
        <w:rPr>
          <w:rFonts w:ascii="Calibri" w:hAnsi="Calibri" w:cs="Calibri"/>
          <w:color w:val="666666"/>
        </w:rPr>
        <w:t>unauthorised</w:t>
      </w:r>
      <w:proofErr w:type="spellEnd"/>
      <w:r w:rsidR="00923DCD" w:rsidRPr="00381057">
        <w:rPr>
          <w:rFonts w:ascii="Calibri" w:hAnsi="Calibri" w:cs="Calibri"/>
          <w:color w:val="666666"/>
        </w:rPr>
        <w:t xml:space="preserve"> persons entering the exam room etc.</w:t>
      </w:r>
    </w:p>
    <w:p w14:paraId="58FFD0B2" w14:textId="77777777" w:rsidR="009165F6" w:rsidRPr="00381057" w:rsidRDefault="009165F6" w:rsidP="00923DCD">
      <w:pPr>
        <w:pStyle w:val="BodyText"/>
        <w:ind w:right="693"/>
        <w:jc w:val="both"/>
        <w:rPr>
          <w:rFonts w:ascii="Calibri" w:hAnsi="Calibri" w:cs="Calibri"/>
        </w:rPr>
      </w:pPr>
    </w:p>
    <w:p w14:paraId="4C8A0525" w14:textId="4CA4E5E6" w:rsidR="00923DCD" w:rsidRPr="00381057" w:rsidRDefault="00923DCD" w:rsidP="00923DCD">
      <w:pPr>
        <w:pStyle w:val="Heading1"/>
        <w:spacing w:before="151"/>
        <w:rPr>
          <w:rFonts w:ascii="Calibri" w:hAnsi="Calibri" w:cs="Calibri"/>
          <w:b/>
          <w:bCs/>
          <w:color w:val="auto"/>
          <w:sz w:val="24"/>
          <w:szCs w:val="24"/>
        </w:rPr>
      </w:pPr>
      <w:bookmarkStart w:id="21" w:name="_Toc137716075"/>
      <w:r w:rsidRPr="00381057">
        <w:rPr>
          <w:rFonts w:ascii="Calibri" w:hAnsi="Calibri" w:cs="Calibri"/>
          <w:b/>
          <w:bCs/>
          <w:color w:val="auto"/>
          <w:sz w:val="24"/>
          <w:szCs w:val="24"/>
        </w:rPr>
        <w:t xml:space="preserve">Further guidance to inform and implement contingency </w:t>
      </w:r>
      <w:bookmarkEnd w:id="21"/>
      <w:r w:rsidR="005A3E6B" w:rsidRPr="00381057">
        <w:rPr>
          <w:rFonts w:ascii="Calibri" w:hAnsi="Calibri" w:cs="Calibri"/>
          <w:b/>
          <w:bCs/>
          <w:color w:val="auto"/>
          <w:sz w:val="24"/>
          <w:szCs w:val="24"/>
        </w:rPr>
        <w:t>Planning.</w:t>
      </w:r>
    </w:p>
    <w:p w14:paraId="65F42E30" w14:textId="77777777" w:rsidR="00923DCD" w:rsidRPr="00381057" w:rsidRDefault="00923DCD" w:rsidP="00923DCD">
      <w:pPr>
        <w:pStyle w:val="BodyText"/>
        <w:spacing w:before="5"/>
        <w:rPr>
          <w:rFonts w:ascii="Calibri" w:hAnsi="Calibri" w:cs="Calibri"/>
          <w:b/>
        </w:rPr>
      </w:pPr>
    </w:p>
    <w:p w14:paraId="639CC7CB" w14:textId="77777777" w:rsidR="00923DCD" w:rsidRPr="00381057" w:rsidRDefault="00923DCD" w:rsidP="00923DCD">
      <w:pPr>
        <w:pStyle w:val="Heading2"/>
        <w:spacing w:before="1"/>
        <w:ind w:left="0"/>
        <w:rPr>
          <w:rFonts w:ascii="Calibri" w:hAnsi="Calibri" w:cs="Calibri"/>
          <w:sz w:val="24"/>
          <w:szCs w:val="24"/>
        </w:rPr>
      </w:pPr>
      <w:bookmarkStart w:id="22" w:name="_Toc137716076"/>
      <w:proofErr w:type="spellStart"/>
      <w:r w:rsidRPr="00381057">
        <w:rPr>
          <w:rFonts w:ascii="Calibri" w:hAnsi="Calibri" w:cs="Calibri"/>
          <w:color w:val="C00000"/>
          <w:sz w:val="24"/>
          <w:szCs w:val="24"/>
        </w:rPr>
        <w:t>Ofqual</w:t>
      </w:r>
      <w:bookmarkEnd w:id="22"/>
      <w:proofErr w:type="spellEnd"/>
    </w:p>
    <w:p w14:paraId="10A9A737" w14:textId="708841F5" w:rsidR="00923DCD" w:rsidRPr="00381057" w:rsidRDefault="00923DCD" w:rsidP="00923DCD">
      <w:pPr>
        <w:spacing w:before="238" w:line="276" w:lineRule="auto"/>
        <w:ind w:right="897"/>
        <w:rPr>
          <w:rFonts w:ascii="Calibri" w:hAnsi="Calibri" w:cs="Calibri"/>
          <w:i/>
          <w:sz w:val="24"/>
          <w:szCs w:val="24"/>
        </w:rPr>
      </w:pPr>
      <w:r w:rsidRPr="00381057">
        <w:rPr>
          <w:rFonts w:ascii="Calibri" w:hAnsi="Calibri" w:cs="Calibri"/>
          <w:i/>
          <w:sz w:val="24"/>
          <w:szCs w:val="24"/>
        </w:rPr>
        <w:t>Joint contingency plan in the event of widespread disruption to the examination system in England,</w:t>
      </w:r>
      <w:r w:rsidR="003B32FF" w:rsidRPr="00381057">
        <w:rPr>
          <w:rFonts w:ascii="Calibri" w:hAnsi="Calibri" w:cs="Calibri"/>
          <w:i/>
          <w:sz w:val="24"/>
          <w:szCs w:val="24"/>
        </w:rPr>
        <w:t xml:space="preserve"> Wales </w:t>
      </w:r>
      <w:r w:rsidRPr="00381057">
        <w:rPr>
          <w:rFonts w:ascii="Calibri" w:hAnsi="Calibri" w:cs="Calibri"/>
          <w:i/>
          <w:sz w:val="24"/>
          <w:szCs w:val="24"/>
        </w:rPr>
        <w:t>and Northern Ireland</w:t>
      </w:r>
    </w:p>
    <w:p w14:paraId="5780B51B" w14:textId="77777777" w:rsidR="00923DCD" w:rsidRPr="00381057" w:rsidRDefault="00923DCD" w:rsidP="00923DCD">
      <w:pPr>
        <w:spacing w:before="4" w:line="276" w:lineRule="auto"/>
        <w:ind w:right="735"/>
        <w:rPr>
          <w:rFonts w:ascii="Calibri" w:hAnsi="Calibri" w:cs="Calibri"/>
          <w:sz w:val="24"/>
          <w:szCs w:val="24"/>
        </w:rPr>
      </w:pPr>
      <w:hyperlink r:id="rId11">
        <w:r w:rsidRPr="00381057">
          <w:rPr>
            <w:rFonts w:ascii="Calibri" w:hAnsi="Calibri" w:cs="Calibri"/>
            <w:color w:val="0000FF"/>
            <w:w w:val="95"/>
            <w:sz w:val="24"/>
            <w:szCs w:val="24"/>
            <w:u w:val="single" w:color="0000FF"/>
          </w:rPr>
          <w:t>https://www.gov.uk/government/publications/exam-system-contingency-plan-england-wales-and-northern-ireland/joint-</w:t>
        </w:r>
      </w:hyperlink>
      <w:r w:rsidRPr="00381057">
        <w:rPr>
          <w:rFonts w:ascii="Calibri" w:hAnsi="Calibri" w:cs="Calibri"/>
          <w:color w:val="0000FF"/>
          <w:w w:val="95"/>
          <w:sz w:val="24"/>
          <w:szCs w:val="24"/>
        </w:rPr>
        <w:t xml:space="preserve"> </w:t>
      </w:r>
      <w:hyperlink r:id="rId12">
        <w:r w:rsidRPr="00381057">
          <w:rPr>
            <w:rFonts w:ascii="Calibri" w:hAnsi="Calibri" w:cs="Calibri"/>
            <w:color w:val="0000FF"/>
            <w:sz w:val="24"/>
            <w:szCs w:val="24"/>
            <w:u w:val="single" w:color="0000FF"/>
          </w:rPr>
          <w:t>contingency-plan-in-the-event-of-widespread-disruption-to-the-examination-system-in-england-wales-and-northern-</w:t>
        </w:r>
      </w:hyperlink>
      <w:r w:rsidRPr="00381057">
        <w:rPr>
          <w:rFonts w:ascii="Calibri" w:hAnsi="Calibri" w:cs="Calibri"/>
          <w:color w:val="0000FF"/>
          <w:sz w:val="24"/>
          <w:szCs w:val="24"/>
        </w:rPr>
        <w:t xml:space="preserve"> </w:t>
      </w:r>
      <w:hyperlink r:id="rId13">
        <w:proofErr w:type="spellStart"/>
        <w:r w:rsidRPr="00381057">
          <w:rPr>
            <w:rFonts w:ascii="Calibri" w:hAnsi="Calibri" w:cs="Calibri"/>
            <w:color w:val="0000FF"/>
            <w:sz w:val="24"/>
            <w:szCs w:val="24"/>
            <w:u w:val="single" w:color="0000FF"/>
          </w:rPr>
          <w:t>ireland</w:t>
        </w:r>
        <w:proofErr w:type="spellEnd"/>
      </w:hyperlink>
    </w:p>
    <w:p w14:paraId="7FB0BBA0" w14:textId="77777777" w:rsidR="00923DCD" w:rsidRPr="00381057" w:rsidRDefault="00923DCD" w:rsidP="00923DCD">
      <w:pPr>
        <w:pStyle w:val="BodyText"/>
        <w:rPr>
          <w:rFonts w:ascii="Calibri" w:hAnsi="Calibri" w:cs="Calibri"/>
        </w:rPr>
      </w:pPr>
    </w:p>
    <w:p w14:paraId="3A1ADBC4" w14:textId="77777777" w:rsidR="00923DCD" w:rsidRPr="00381057" w:rsidRDefault="00923DCD" w:rsidP="00923DCD">
      <w:pPr>
        <w:pStyle w:val="Heading2"/>
        <w:spacing w:before="249"/>
        <w:ind w:left="0"/>
        <w:rPr>
          <w:rFonts w:ascii="Calibri" w:hAnsi="Calibri" w:cs="Calibri"/>
          <w:color w:val="C00000"/>
          <w:sz w:val="24"/>
          <w:szCs w:val="24"/>
        </w:rPr>
      </w:pPr>
      <w:bookmarkStart w:id="23" w:name="_Toc137716077"/>
      <w:r w:rsidRPr="00381057">
        <w:rPr>
          <w:rFonts w:ascii="Calibri" w:hAnsi="Calibri" w:cs="Calibri"/>
          <w:color w:val="C00000"/>
          <w:sz w:val="24"/>
          <w:szCs w:val="24"/>
        </w:rPr>
        <w:t>JCQ</w:t>
      </w:r>
      <w:bookmarkEnd w:id="23"/>
    </w:p>
    <w:p w14:paraId="336DC4BF" w14:textId="1D3FD091" w:rsidR="00923DCD" w:rsidRPr="00381057" w:rsidRDefault="00923DCD" w:rsidP="00923DCD">
      <w:pPr>
        <w:spacing w:before="238"/>
        <w:rPr>
          <w:rFonts w:ascii="Calibri" w:hAnsi="Calibri" w:cs="Calibri"/>
          <w:i/>
          <w:sz w:val="24"/>
          <w:szCs w:val="24"/>
        </w:rPr>
      </w:pPr>
      <w:r w:rsidRPr="00381057">
        <w:rPr>
          <w:rFonts w:ascii="Calibri" w:hAnsi="Calibri" w:cs="Calibri"/>
          <w:i/>
          <w:sz w:val="24"/>
          <w:szCs w:val="24"/>
        </w:rPr>
        <w:t>General regulations</w:t>
      </w:r>
      <w:r w:rsidR="001C7156" w:rsidRPr="00381057">
        <w:rPr>
          <w:rFonts w:ascii="Calibri" w:hAnsi="Calibri" w:cs="Calibri"/>
          <w:i/>
          <w:sz w:val="24"/>
          <w:szCs w:val="24"/>
        </w:rPr>
        <w:t xml:space="preserve"> - </w:t>
      </w:r>
      <w:hyperlink r:id="rId14" w:history="1">
        <w:r w:rsidR="001C7156" w:rsidRPr="00381057">
          <w:rPr>
            <w:rStyle w:val="Hyperlink"/>
            <w:rFonts w:ascii="Calibri" w:hAnsi="Calibri" w:cs="Calibri"/>
            <w:i/>
            <w:sz w:val="24"/>
            <w:szCs w:val="24"/>
          </w:rPr>
          <w:t>https://www.jcq.org.uk/exams-office/general-regulations/</w:t>
        </w:r>
      </w:hyperlink>
      <w:r w:rsidR="001C7156" w:rsidRPr="00381057">
        <w:rPr>
          <w:rFonts w:ascii="Calibri" w:hAnsi="Calibri" w:cs="Calibri"/>
          <w:i/>
          <w:sz w:val="24"/>
          <w:szCs w:val="24"/>
        </w:rPr>
        <w:t xml:space="preserve"> </w:t>
      </w:r>
    </w:p>
    <w:p w14:paraId="79CE4BF1" w14:textId="22CF9EFD" w:rsidR="001C7156" w:rsidRPr="00381057" w:rsidRDefault="001C7156" w:rsidP="00923DCD">
      <w:pPr>
        <w:spacing w:before="238"/>
        <w:rPr>
          <w:rFonts w:ascii="Calibri" w:hAnsi="Calibri" w:cs="Calibri"/>
          <w:i/>
          <w:sz w:val="24"/>
          <w:szCs w:val="24"/>
        </w:rPr>
      </w:pPr>
      <w:r w:rsidRPr="00381057">
        <w:rPr>
          <w:rFonts w:ascii="Calibri" w:hAnsi="Calibri" w:cs="Calibri"/>
          <w:sz w:val="24"/>
          <w:szCs w:val="24"/>
        </w:rPr>
        <w:lastRenderedPageBreak/>
        <w:t xml:space="preserve">Guidance on </w:t>
      </w:r>
      <w:r w:rsidR="003B32FF" w:rsidRPr="00381057">
        <w:rPr>
          <w:rFonts w:ascii="Calibri" w:hAnsi="Calibri" w:cs="Calibri"/>
          <w:i/>
          <w:sz w:val="24"/>
          <w:szCs w:val="24"/>
        </w:rPr>
        <w:t>alternative site</w:t>
      </w:r>
      <w:r w:rsidRPr="00381057">
        <w:rPr>
          <w:rFonts w:ascii="Calibri" w:hAnsi="Calibri" w:cs="Calibri"/>
          <w:i/>
          <w:sz w:val="24"/>
          <w:szCs w:val="24"/>
        </w:rPr>
        <w:t xml:space="preserve"> arrangements - </w:t>
      </w:r>
      <w:hyperlink r:id="rId15" w:history="1">
        <w:r w:rsidR="0090397C" w:rsidRPr="00381057">
          <w:rPr>
            <w:rStyle w:val="Hyperlink"/>
            <w:rFonts w:ascii="Calibri" w:hAnsi="Calibri" w:cs="Calibri"/>
            <w:i/>
            <w:sz w:val="24"/>
            <w:szCs w:val="24"/>
          </w:rPr>
          <w:t>https://www.jcq.org.uk/exams-office/access-arrangements-and-special-consideration/forms/</w:t>
        </w:r>
      </w:hyperlink>
      <w:r w:rsidR="0090397C" w:rsidRPr="00381057">
        <w:rPr>
          <w:rFonts w:ascii="Calibri" w:hAnsi="Calibri" w:cs="Calibri"/>
          <w:i/>
          <w:sz w:val="24"/>
          <w:szCs w:val="24"/>
        </w:rPr>
        <w:t xml:space="preserve"> </w:t>
      </w:r>
    </w:p>
    <w:p w14:paraId="35DDE6A7" w14:textId="77777777" w:rsidR="0090397C" w:rsidRPr="00381057" w:rsidRDefault="0090397C" w:rsidP="00923DCD">
      <w:pPr>
        <w:spacing w:before="8"/>
        <w:rPr>
          <w:rFonts w:ascii="Calibri" w:hAnsi="Calibri" w:cs="Calibri"/>
          <w:sz w:val="24"/>
          <w:szCs w:val="24"/>
        </w:rPr>
      </w:pPr>
    </w:p>
    <w:p w14:paraId="46D18952" w14:textId="1D4F54B2" w:rsidR="00923DCD" w:rsidRPr="00381057" w:rsidRDefault="00923DCD" w:rsidP="00923DCD">
      <w:pPr>
        <w:spacing w:before="8"/>
        <w:rPr>
          <w:rFonts w:ascii="Calibri" w:hAnsi="Calibri" w:cs="Calibri"/>
          <w:i/>
          <w:sz w:val="24"/>
          <w:szCs w:val="24"/>
        </w:rPr>
      </w:pPr>
      <w:r w:rsidRPr="00381057">
        <w:rPr>
          <w:rFonts w:ascii="Calibri" w:hAnsi="Calibri" w:cs="Calibri"/>
          <w:i/>
          <w:sz w:val="24"/>
          <w:szCs w:val="24"/>
        </w:rPr>
        <w:t xml:space="preserve">Instructions for conducting </w:t>
      </w:r>
      <w:r w:rsidR="003B32FF" w:rsidRPr="00381057">
        <w:rPr>
          <w:rFonts w:ascii="Calibri" w:hAnsi="Calibri" w:cs="Calibri"/>
          <w:i/>
          <w:sz w:val="24"/>
          <w:szCs w:val="24"/>
        </w:rPr>
        <w:t>examinations.</w:t>
      </w:r>
    </w:p>
    <w:p w14:paraId="6F8DF2E4" w14:textId="77777777" w:rsidR="00923DCD" w:rsidRPr="00381057" w:rsidRDefault="00923DCD" w:rsidP="00923DCD">
      <w:pPr>
        <w:spacing w:before="118"/>
        <w:rPr>
          <w:rFonts w:ascii="Calibri" w:hAnsi="Calibri" w:cs="Calibri"/>
          <w:sz w:val="24"/>
          <w:szCs w:val="24"/>
        </w:rPr>
      </w:pPr>
      <w:hyperlink r:id="rId16">
        <w:r w:rsidRPr="00381057">
          <w:rPr>
            <w:rFonts w:ascii="Calibri" w:hAnsi="Calibri" w:cs="Calibri"/>
            <w:color w:val="0000FF"/>
            <w:sz w:val="24"/>
            <w:szCs w:val="24"/>
            <w:u w:val="single" w:color="0000FF"/>
          </w:rPr>
          <w:t>http://www.jcq.org.uk/exams-office/ice---instructions-for-conducting-examinations</w:t>
        </w:r>
      </w:hyperlink>
    </w:p>
    <w:p w14:paraId="33AC0872" w14:textId="77777777" w:rsidR="00923DCD" w:rsidRPr="00381057" w:rsidRDefault="00923DCD" w:rsidP="00923DCD">
      <w:pPr>
        <w:spacing w:before="121"/>
        <w:rPr>
          <w:rFonts w:ascii="Calibri" w:hAnsi="Calibri" w:cs="Calibri"/>
          <w:i/>
          <w:sz w:val="24"/>
          <w:szCs w:val="24"/>
        </w:rPr>
      </w:pPr>
      <w:r w:rsidRPr="00381057">
        <w:rPr>
          <w:rFonts w:ascii="Calibri" w:hAnsi="Calibri" w:cs="Calibri"/>
          <w:i/>
          <w:sz w:val="24"/>
          <w:szCs w:val="24"/>
        </w:rPr>
        <w:t>A guide to the special consideration process</w:t>
      </w:r>
    </w:p>
    <w:p w14:paraId="69CCBB61" w14:textId="77777777" w:rsidR="00923DCD" w:rsidRPr="00381057" w:rsidRDefault="00923DCD" w:rsidP="00923DCD">
      <w:pPr>
        <w:spacing w:before="118"/>
        <w:rPr>
          <w:rFonts w:ascii="Calibri" w:hAnsi="Calibri" w:cs="Calibri"/>
          <w:sz w:val="24"/>
          <w:szCs w:val="24"/>
        </w:rPr>
      </w:pPr>
      <w:hyperlink r:id="rId17">
        <w:r w:rsidRPr="00381057">
          <w:rPr>
            <w:rFonts w:ascii="Calibri" w:hAnsi="Calibri" w:cs="Calibri"/>
            <w:color w:val="0000FF"/>
            <w:sz w:val="24"/>
            <w:szCs w:val="24"/>
            <w:u w:val="single" w:color="0000FF"/>
          </w:rPr>
          <w:t>http://www.jcq.org.uk/exams-office/access-arrangements-and-special-consideration/regulations-and-guidance</w:t>
        </w:r>
      </w:hyperlink>
    </w:p>
    <w:p w14:paraId="6E3D5A64" w14:textId="77777777" w:rsidR="00923DCD" w:rsidRPr="00381057" w:rsidRDefault="00923DCD" w:rsidP="00923DCD">
      <w:pPr>
        <w:pStyle w:val="BodyText"/>
        <w:rPr>
          <w:rFonts w:ascii="Calibri" w:hAnsi="Calibri" w:cs="Calibri"/>
        </w:rPr>
      </w:pPr>
    </w:p>
    <w:p w14:paraId="42C1AC95" w14:textId="77777777" w:rsidR="00923DCD" w:rsidRPr="00381057" w:rsidRDefault="00923DCD" w:rsidP="00923DCD">
      <w:pPr>
        <w:pStyle w:val="Heading2"/>
        <w:spacing w:before="251"/>
        <w:ind w:left="0"/>
        <w:rPr>
          <w:rFonts w:ascii="Calibri" w:hAnsi="Calibri" w:cs="Calibri"/>
          <w:sz w:val="24"/>
          <w:szCs w:val="24"/>
        </w:rPr>
      </w:pPr>
      <w:bookmarkStart w:id="24" w:name="_Toc137716078"/>
      <w:r w:rsidRPr="00381057">
        <w:rPr>
          <w:rFonts w:ascii="Calibri" w:hAnsi="Calibri" w:cs="Calibri"/>
          <w:color w:val="C00000"/>
          <w:sz w:val="24"/>
          <w:szCs w:val="24"/>
        </w:rPr>
        <w:t>GOV.UK</w:t>
      </w:r>
      <w:bookmarkEnd w:id="24"/>
    </w:p>
    <w:p w14:paraId="1B06AC85" w14:textId="77777777" w:rsidR="00923DCD" w:rsidRPr="00381057" w:rsidRDefault="00923DCD" w:rsidP="00923DCD">
      <w:pPr>
        <w:spacing w:before="240"/>
        <w:rPr>
          <w:rFonts w:ascii="Calibri" w:hAnsi="Calibri" w:cs="Calibri"/>
          <w:i/>
          <w:sz w:val="24"/>
          <w:szCs w:val="24"/>
        </w:rPr>
      </w:pPr>
      <w:r w:rsidRPr="00381057">
        <w:rPr>
          <w:rFonts w:ascii="Calibri" w:hAnsi="Calibri" w:cs="Calibri"/>
          <w:i/>
          <w:sz w:val="24"/>
          <w:szCs w:val="24"/>
        </w:rPr>
        <w:t>Emergencies and severe weather: schools and early years settings</w:t>
      </w:r>
    </w:p>
    <w:p w14:paraId="6A151C5E" w14:textId="77777777" w:rsidR="00923DCD" w:rsidRPr="00381057" w:rsidRDefault="00923DCD" w:rsidP="00923DCD">
      <w:pPr>
        <w:spacing w:before="1"/>
        <w:rPr>
          <w:rFonts w:ascii="Calibri" w:hAnsi="Calibri" w:cs="Calibri"/>
          <w:sz w:val="24"/>
          <w:szCs w:val="24"/>
        </w:rPr>
      </w:pPr>
      <w:hyperlink r:id="rId18">
        <w:r w:rsidRPr="00381057">
          <w:rPr>
            <w:rFonts w:ascii="Calibri" w:hAnsi="Calibri" w:cs="Calibri"/>
            <w:color w:val="0000FF"/>
            <w:sz w:val="24"/>
            <w:szCs w:val="24"/>
            <w:u w:val="single" w:color="0000FF"/>
          </w:rPr>
          <w:t>https://www.gov.uk/emergencies-and-severe-weather-schools-and-early-years-settings</w:t>
        </w:r>
      </w:hyperlink>
    </w:p>
    <w:p w14:paraId="46EE28E0" w14:textId="7F636126" w:rsidR="00923DCD" w:rsidRPr="00381057" w:rsidRDefault="00923DCD" w:rsidP="00923DCD">
      <w:pPr>
        <w:spacing w:before="116"/>
        <w:rPr>
          <w:rFonts w:ascii="Calibri" w:hAnsi="Calibri" w:cs="Calibri"/>
          <w:i/>
          <w:sz w:val="24"/>
          <w:szCs w:val="24"/>
        </w:rPr>
      </w:pPr>
      <w:r w:rsidRPr="00381057">
        <w:rPr>
          <w:rFonts w:ascii="Calibri" w:hAnsi="Calibri" w:cs="Calibri"/>
          <w:i/>
          <w:sz w:val="24"/>
          <w:szCs w:val="24"/>
        </w:rPr>
        <w:t xml:space="preserve">Teaching time lost due to severe weather </w:t>
      </w:r>
      <w:r w:rsidR="00F451CD" w:rsidRPr="00381057">
        <w:rPr>
          <w:rFonts w:ascii="Calibri" w:hAnsi="Calibri" w:cs="Calibri"/>
          <w:i/>
          <w:sz w:val="24"/>
          <w:szCs w:val="24"/>
        </w:rPr>
        <w:t>conditions.</w:t>
      </w:r>
    </w:p>
    <w:p w14:paraId="39A2F457" w14:textId="77777777" w:rsidR="00923DCD" w:rsidRPr="00381057" w:rsidRDefault="00923DCD" w:rsidP="00923DCD">
      <w:pPr>
        <w:spacing w:before="41" w:line="276" w:lineRule="auto"/>
        <w:ind w:right="896"/>
        <w:rPr>
          <w:rFonts w:ascii="Calibri" w:hAnsi="Calibri" w:cs="Calibri"/>
          <w:sz w:val="24"/>
          <w:szCs w:val="24"/>
        </w:rPr>
      </w:pPr>
      <w:hyperlink r:id="rId19">
        <w:r w:rsidRPr="00381057">
          <w:rPr>
            <w:rFonts w:ascii="Calibri" w:hAnsi="Calibri" w:cs="Calibri"/>
            <w:color w:val="0000FF"/>
            <w:w w:val="95"/>
            <w:sz w:val="24"/>
            <w:szCs w:val="24"/>
            <w:u w:val="single" w:color="0000FF"/>
          </w:rPr>
          <w:t>https://www.gov.uk/government/publications/teaching-time-lost-due-to-severe-weather-conditions/teaching-time-lost-</w:t>
        </w:r>
      </w:hyperlink>
      <w:r w:rsidRPr="00381057">
        <w:rPr>
          <w:rFonts w:ascii="Calibri" w:hAnsi="Calibri" w:cs="Calibri"/>
          <w:color w:val="0000FF"/>
          <w:w w:val="95"/>
          <w:sz w:val="24"/>
          <w:szCs w:val="24"/>
        </w:rPr>
        <w:t xml:space="preserve"> </w:t>
      </w:r>
      <w:hyperlink r:id="rId20">
        <w:r w:rsidRPr="00381057">
          <w:rPr>
            <w:rFonts w:ascii="Calibri" w:hAnsi="Calibri" w:cs="Calibri"/>
            <w:color w:val="0000FF"/>
            <w:sz w:val="24"/>
            <w:szCs w:val="24"/>
            <w:u w:val="single" w:color="0000FF"/>
          </w:rPr>
          <w:t>due-to-severe-weather-conditions</w:t>
        </w:r>
      </w:hyperlink>
    </w:p>
    <w:p w14:paraId="3B8474B7" w14:textId="77777777" w:rsidR="00923DCD" w:rsidRPr="00381057" w:rsidRDefault="00923DCD" w:rsidP="00923DCD">
      <w:pPr>
        <w:spacing w:before="118"/>
        <w:ind w:right="934"/>
        <w:rPr>
          <w:rFonts w:ascii="Calibri" w:hAnsi="Calibri" w:cs="Calibri"/>
          <w:i/>
          <w:sz w:val="24"/>
          <w:szCs w:val="24"/>
        </w:rPr>
      </w:pPr>
      <w:r w:rsidRPr="00381057">
        <w:rPr>
          <w:rFonts w:ascii="Calibri" w:hAnsi="Calibri" w:cs="Calibri"/>
          <w:i/>
          <w:sz w:val="24"/>
          <w:szCs w:val="24"/>
        </w:rPr>
        <w:t xml:space="preserve">Dispatch of exam scripts guide: Ensuring the service runs smoothly; Contingency planning </w:t>
      </w:r>
    </w:p>
    <w:p w14:paraId="637E526A" w14:textId="77777777" w:rsidR="00533B82" w:rsidRPr="00381057" w:rsidRDefault="00923DCD" w:rsidP="00923DCD">
      <w:pPr>
        <w:spacing w:before="118"/>
        <w:ind w:right="934"/>
        <w:rPr>
          <w:rFonts w:ascii="Calibri" w:hAnsi="Calibri" w:cs="Calibri"/>
          <w:sz w:val="24"/>
          <w:szCs w:val="24"/>
        </w:rPr>
      </w:pPr>
      <w:hyperlink r:id="rId21">
        <w:r w:rsidRPr="00381057">
          <w:rPr>
            <w:rFonts w:ascii="Calibri" w:hAnsi="Calibri" w:cs="Calibri"/>
            <w:color w:val="0000FF"/>
            <w:w w:val="95"/>
            <w:sz w:val="24"/>
            <w:szCs w:val="24"/>
            <w:u w:val="single" w:color="0000FF"/>
          </w:rPr>
          <w:t>https://www.gov.uk/government/publications/dispatch-of-exam-scripts-yellow-label-service/dispatch-of-exam-scripts-</w:t>
        </w:r>
      </w:hyperlink>
      <w:r w:rsidRPr="00381057">
        <w:rPr>
          <w:rFonts w:ascii="Calibri" w:hAnsi="Calibri" w:cs="Calibri"/>
          <w:color w:val="0000FF"/>
          <w:w w:val="95"/>
          <w:sz w:val="24"/>
          <w:szCs w:val="24"/>
        </w:rPr>
        <w:t xml:space="preserve"> </w:t>
      </w:r>
      <w:hyperlink r:id="rId22">
        <w:r w:rsidRPr="00381057">
          <w:rPr>
            <w:rFonts w:ascii="Calibri" w:hAnsi="Calibri" w:cs="Calibri"/>
            <w:color w:val="0000FF"/>
            <w:sz w:val="24"/>
            <w:szCs w:val="24"/>
            <w:u w:val="single" w:color="0000FF"/>
          </w:rPr>
          <w:t>guide</w:t>
        </w:r>
      </w:hyperlink>
    </w:p>
    <w:p w14:paraId="002CA6B8" w14:textId="77777777" w:rsidR="00533B82" w:rsidRPr="00381057" w:rsidRDefault="00533B82" w:rsidP="00533B82">
      <w:pPr>
        <w:rPr>
          <w:rFonts w:ascii="Calibri" w:hAnsi="Calibri" w:cs="Calibri"/>
          <w:sz w:val="24"/>
          <w:szCs w:val="24"/>
        </w:rPr>
      </w:pPr>
    </w:p>
    <w:p w14:paraId="45ADD09F" w14:textId="77777777" w:rsidR="00467853" w:rsidRPr="00381057" w:rsidRDefault="00467853" w:rsidP="00467853">
      <w:pPr>
        <w:pStyle w:val="Heading2"/>
        <w:spacing w:before="251"/>
        <w:ind w:left="0"/>
        <w:rPr>
          <w:rFonts w:ascii="Calibri" w:hAnsi="Calibri" w:cs="Calibri"/>
          <w:color w:val="C00000"/>
          <w:sz w:val="24"/>
          <w:szCs w:val="24"/>
        </w:rPr>
      </w:pPr>
      <w:bookmarkStart w:id="25" w:name="_Toc137716079"/>
      <w:r w:rsidRPr="00381057">
        <w:rPr>
          <w:rFonts w:ascii="Calibri" w:hAnsi="Calibri" w:cs="Calibri"/>
          <w:color w:val="C00000"/>
          <w:sz w:val="24"/>
          <w:szCs w:val="24"/>
        </w:rPr>
        <w:t>National Cyber Security Centre</w:t>
      </w:r>
      <w:bookmarkEnd w:id="25"/>
    </w:p>
    <w:p w14:paraId="2757609A" w14:textId="77777777" w:rsidR="001D425C" w:rsidRPr="00381057" w:rsidRDefault="001D425C" w:rsidP="00467853">
      <w:pPr>
        <w:pStyle w:val="Heading2"/>
        <w:spacing w:before="251"/>
        <w:ind w:left="0"/>
        <w:rPr>
          <w:rFonts w:ascii="Calibri" w:hAnsi="Calibri" w:cs="Calibri"/>
          <w:color w:val="C00000"/>
          <w:sz w:val="24"/>
          <w:szCs w:val="24"/>
        </w:rPr>
      </w:pPr>
    </w:p>
    <w:p w14:paraId="46AF814E" w14:textId="07A26F05" w:rsidR="00467853" w:rsidRPr="00381057" w:rsidRDefault="00467853" w:rsidP="00467853">
      <w:pPr>
        <w:rPr>
          <w:rFonts w:ascii="Calibri" w:hAnsi="Calibri" w:cs="Calibri"/>
          <w:sz w:val="24"/>
          <w:szCs w:val="24"/>
        </w:rPr>
      </w:pPr>
      <w:r w:rsidRPr="00381057">
        <w:rPr>
          <w:rFonts w:ascii="Calibri" w:hAnsi="Calibri" w:cs="Calibri"/>
          <w:sz w:val="24"/>
          <w:szCs w:val="24"/>
        </w:rPr>
        <w:t xml:space="preserve">The NCSC's free </w:t>
      </w:r>
      <w:hyperlink r:id="rId23" w:history="1">
        <w:r w:rsidRPr="00381057">
          <w:rPr>
            <w:rStyle w:val="Hyperlink"/>
            <w:rFonts w:ascii="Calibri" w:hAnsi="Calibri" w:cs="Calibri"/>
            <w:color w:val="0070C0"/>
            <w:sz w:val="24"/>
            <w:szCs w:val="24"/>
          </w:rPr>
          <w:t>Web Check</w:t>
        </w:r>
      </w:hyperlink>
      <w:r w:rsidRPr="00381057">
        <w:rPr>
          <w:rFonts w:ascii="Calibri" w:hAnsi="Calibri" w:cs="Calibri"/>
          <w:sz w:val="24"/>
          <w:szCs w:val="24"/>
        </w:rPr>
        <w:t xml:space="preserve"> and </w:t>
      </w:r>
      <w:hyperlink r:id="rId24" w:history="1">
        <w:r w:rsidRPr="00381057">
          <w:rPr>
            <w:rStyle w:val="Hyperlink"/>
            <w:rFonts w:ascii="Calibri" w:hAnsi="Calibri" w:cs="Calibri"/>
            <w:color w:val="0070C0"/>
            <w:sz w:val="24"/>
            <w:szCs w:val="24"/>
          </w:rPr>
          <w:t>Mail Check</w:t>
        </w:r>
      </w:hyperlink>
      <w:r w:rsidRPr="00381057">
        <w:rPr>
          <w:rFonts w:ascii="Calibri" w:hAnsi="Calibri" w:cs="Calibri"/>
          <w:sz w:val="24"/>
          <w:szCs w:val="24"/>
        </w:rPr>
        <w:t xml:space="preserve"> services can help protect schools from cyber-attacks. Two NCSC</w:t>
      </w:r>
      <w:r w:rsidR="0085720E" w:rsidRPr="00381057">
        <w:rPr>
          <w:rFonts w:ascii="Calibri" w:hAnsi="Calibri" w:cs="Calibri"/>
          <w:sz w:val="24"/>
          <w:szCs w:val="24"/>
        </w:rPr>
        <w:t xml:space="preserve"> </w:t>
      </w:r>
      <w:r w:rsidRPr="00381057">
        <w:rPr>
          <w:rFonts w:ascii="Calibri" w:hAnsi="Calibri" w:cs="Calibri"/>
          <w:sz w:val="24"/>
          <w:szCs w:val="24"/>
        </w:rPr>
        <w:t>cyber security services, which are already helping thousands of organisations to protect their websites and email</w:t>
      </w:r>
      <w:r w:rsidR="0085720E" w:rsidRPr="00381057">
        <w:rPr>
          <w:rFonts w:ascii="Calibri" w:hAnsi="Calibri" w:cs="Calibri"/>
          <w:sz w:val="24"/>
          <w:szCs w:val="24"/>
        </w:rPr>
        <w:t xml:space="preserve"> </w:t>
      </w:r>
      <w:r w:rsidRPr="00381057">
        <w:rPr>
          <w:rFonts w:ascii="Calibri" w:hAnsi="Calibri" w:cs="Calibri"/>
          <w:sz w:val="24"/>
          <w:szCs w:val="24"/>
        </w:rPr>
        <w:t xml:space="preserve">servers from cyber-attacks, are now available </w:t>
      </w:r>
      <w:r w:rsidRPr="00381057">
        <w:rPr>
          <w:rFonts w:ascii="Calibri" w:hAnsi="Calibri" w:cs="Calibri"/>
          <w:b/>
          <w:bCs/>
          <w:sz w:val="24"/>
          <w:szCs w:val="24"/>
        </w:rPr>
        <w:t>to all UK schools</w:t>
      </w:r>
      <w:r w:rsidRPr="00381057">
        <w:rPr>
          <w:rFonts w:ascii="Calibri" w:hAnsi="Calibri" w:cs="Calibri"/>
          <w:sz w:val="24"/>
          <w:szCs w:val="24"/>
        </w:rPr>
        <w:t>. Both tools are available free of charge, are</w:t>
      </w:r>
      <w:r w:rsidR="0085720E" w:rsidRPr="00381057">
        <w:rPr>
          <w:rFonts w:ascii="Calibri" w:hAnsi="Calibri" w:cs="Calibri"/>
          <w:sz w:val="24"/>
          <w:szCs w:val="24"/>
        </w:rPr>
        <w:t xml:space="preserve"> </w:t>
      </w:r>
      <w:r w:rsidRPr="00381057">
        <w:rPr>
          <w:rFonts w:ascii="Calibri" w:hAnsi="Calibri" w:cs="Calibri"/>
          <w:sz w:val="24"/>
          <w:szCs w:val="24"/>
        </w:rPr>
        <w:t xml:space="preserve">quick to set up, and thereafter run automatically. More information is available from the </w:t>
      </w:r>
      <w:hyperlink r:id="rId25" w:history="1">
        <w:r w:rsidRPr="00381057">
          <w:rPr>
            <w:rStyle w:val="Hyperlink"/>
            <w:rFonts w:ascii="Calibri" w:hAnsi="Calibri" w:cs="Calibri"/>
            <w:color w:val="0070C0"/>
            <w:sz w:val="24"/>
            <w:szCs w:val="24"/>
          </w:rPr>
          <w:t>NCSC website</w:t>
        </w:r>
      </w:hyperlink>
      <w:r w:rsidRPr="00381057">
        <w:rPr>
          <w:rFonts w:ascii="Calibri" w:hAnsi="Calibri" w:cs="Calibri"/>
          <w:color w:val="0070C0"/>
          <w:sz w:val="24"/>
          <w:szCs w:val="24"/>
        </w:rPr>
        <w:t>.</w:t>
      </w:r>
      <w:r w:rsidR="0085720E" w:rsidRPr="00381057">
        <w:rPr>
          <w:rFonts w:ascii="Calibri" w:hAnsi="Calibri" w:cs="Calibri"/>
          <w:color w:val="0070C0"/>
          <w:sz w:val="24"/>
          <w:szCs w:val="24"/>
        </w:rPr>
        <w:t xml:space="preserve"> </w:t>
      </w:r>
    </w:p>
    <w:p w14:paraId="0D481F6C" w14:textId="4B747F02" w:rsidR="00467853" w:rsidRPr="00381057" w:rsidRDefault="00467853" w:rsidP="00467853">
      <w:pPr>
        <w:rPr>
          <w:rFonts w:ascii="Calibri" w:hAnsi="Calibri" w:cs="Calibri"/>
          <w:sz w:val="24"/>
          <w:szCs w:val="24"/>
        </w:rPr>
      </w:pPr>
      <w:r w:rsidRPr="00381057">
        <w:rPr>
          <w:rFonts w:ascii="Calibri" w:hAnsi="Calibri" w:cs="Calibri"/>
          <w:sz w:val="24"/>
          <w:szCs w:val="24"/>
        </w:rPr>
        <w:t xml:space="preserve">The Department for Education has been asking centres to review </w:t>
      </w:r>
      <w:r w:rsidRPr="00381057">
        <w:rPr>
          <w:rFonts w:ascii="Calibri" w:hAnsi="Calibri" w:cs="Calibri"/>
          <w:b/>
          <w:bCs/>
          <w:sz w:val="24"/>
          <w:szCs w:val="24"/>
        </w:rPr>
        <w:t xml:space="preserve">National Cyber Security Centre </w:t>
      </w:r>
      <w:r w:rsidRPr="00381057">
        <w:rPr>
          <w:rFonts w:ascii="Calibri" w:hAnsi="Calibri" w:cs="Calibri"/>
          <w:sz w:val="24"/>
          <w:szCs w:val="24"/>
        </w:rPr>
        <w:t>advice</w:t>
      </w:r>
      <w:r w:rsidR="004F5CAA" w:rsidRPr="00381057">
        <w:rPr>
          <w:rFonts w:ascii="Calibri" w:hAnsi="Calibri" w:cs="Calibri"/>
          <w:sz w:val="24"/>
          <w:szCs w:val="24"/>
        </w:rPr>
        <w:t xml:space="preserve"> </w:t>
      </w:r>
      <w:r w:rsidRPr="00381057">
        <w:rPr>
          <w:rFonts w:ascii="Calibri" w:hAnsi="Calibri" w:cs="Calibri"/>
          <w:sz w:val="24"/>
          <w:szCs w:val="24"/>
        </w:rPr>
        <w:t>following increasing number of cyber-attacks involving ransomware infections. The NCSC information supports</w:t>
      </w:r>
      <w:r w:rsidR="004F5CAA" w:rsidRPr="00381057">
        <w:rPr>
          <w:rFonts w:ascii="Calibri" w:hAnsi="Calibri" w:cs="Calibri"/>
          <w:sz w:val="24"/>
          <w:szCs w:val="24"/>
        </w:rPr>
        <w:t xml:space="preserve"> </w:t>
      </w:r>
      <w:r w:rsidRPr="00381057">
        <w:rPr>
          <w:rFonts w:ascii="Calibri" w:hAnsi="Calibri" w:cs="Calibri"/>
          <w:sz w:val="24"/>
          <w:szCs w:val="24"/>
        </w:rPr>
        <w:t>centres in cyber security preparedness and mitigation work.</w:t>
      </w:r>
    </w:p>
    <w:p w14:paraId="0C3F8296" w14:textId="34AEBDF1" w:rsidR="00467853" w:rsidRPr="00381057" w:rsidRDefault="00467853" w:rsidP="00467853">
      <w:pPr>
        <w:rPr>
          <w:rFonts w:ascii="Calibri" w:hAnsi="Calibri" w:cs="Calibri"/>
          <w:sz w:val="24"/>
          <w:szCs w:val="24"/>
        </w:rPr>
      </w:pPr>
      <w:r w:rsidRPr="00381057">
        <w:rPr>
          <w:rFonts w:ascii="Calibri" w:hAnsi="Calibri" w:cs="Calibri"/>
          <w:sz w:val="24"/>
          <w:szCs w:val="24"/>
        </w:rPr>
        <w:lastRenderedPageBreak/>
        <w:t>Ransomware attacks continue and the Department is reminding centres to review the NCSC advice and to take</w:t>
      </w:r>
      <w:r w:rsidR="004F5CAA" w:rsidRPr="00381057">
        <w:rPr>
          <w:rFonts w:ascii="Calibri" w:hAnsi="Calibri" w:cs="Calibri"/>
          <w:sz w:val="24"/>
          <w:szCs w:val="24"/>
        </w:rPr>
        <w:t xml:space="preserve"> </w:t>
      </w:r>
      <w:r w:rsidRPr="00381057">
        <w:rPr>
          <w:rFonts w:ascii="Calibri" w:hAnsi="Calibri" w:cs="Calibri"/>
          <w:sz w:val="24"/>
          <w:szCs w:val="24"/>
        </w:rPr>
        <w:t>precautions. This includes ensuring that you have backups in place for your key services and data.</w:t>
      </w:r>
    </w:p>
    <w:p w14:paraId="2D8731E4" w14:textId="476C61DC" w:rsidR="00467853" w:rsidRPr="00381057" w:rsidRDefault="00467853" w:rsidP="00467853">
      <w:pPr>
        <w:rPr>
          <w:rFonts w:ascii="Calibri" w:hAnsi="Calibri" w:cs="Calibri"/>
          <w:sz w:val="24"/>
          <w:szCs w:val="24"/>
        </w:rPr>
      </w:pPr>
      <w:r w:rsidRPr="00381057">
        <w:rPr>
          <w:rFonts w:ascii="Calibri" w:hAnsi="Calibri" w:cs="Calibri"/>
          <w:sz w:val="24"/>
          <w:szCs w:val="24"/>
        </w:rPr>
        <w:t>For ease of reference, the Department has highlighted key links relating to the NCSC cyber security guidance</w:t>
      </w:r>
      <w:r w:rsidR="001D425C" w:rsidRPr="00381057">
        <w:rPr>
          <w:rFonts w:ascii="Calibri" w:hAnsi="Calibri" w:cs="Calibri"/>
          <w:sz w:val="24"/>
          <w:szCs w:val="24"/>
        </w:rPr>
        <w:t xml:space="preserve"> </w:t>
      </w:r>
      <w:r w:rsidRPr="00381057">
        <w:rPr>
          <w:rFonts w:ascii="Calibri" w:hAnsi="Calibri" w:cs="Calibri"/>
          <w:sz w:val="24"/>
          <w:szCs w:val="24"/>
        </w:rPr>
        <w:t>below:</w:t>
      </w:r>
    </w:p>
    <w:p w14:paraId="3691B3FF" w14:textId="58FC76C6" w:rsidR="00467853" w:rsidRPr="00381057" w:rsidRDefault="00467853" w:rsidP="001D425C">
      <w:pPr>
        <w:spacing w:after="0"/>
        <w:rPr>
          <w:rFonts w:ascii="Calibri" w:hAnsi="Calibri" w:cs="Calibri"/>
          <w:color w:val="0070C0"/>
          <w:sz w:val="24"/>
          <w:szCs w:val="24"/>
        </w:rPr>
      </w:pPr>
      <w:hyperlink r:id="rId26" w:history="1">
        <w:r w:rsidRPr="00381057">
          <w:rPr>
            <w:rStyle w:val="Hyperlink"/>
            <w:rFonts w:ascii="Calibri" w:hAnsi="Calibri" w:cs="Calibri"/>
            <w:color w:val="0070C0"/>
            <w:sz w:val="24"/>
            <w:szCs w:val="24"/>
          </w:rPr>
          <w:t>1. More ransomware attacks on UK education - NCSC.GOV.UK</w:t>
        </w:r>
      </w:hyperlink>
    </w:p>
    <w:p w14:paraId="0EB31202" w14:textId="0228B2BC" w:rsidR="00467853" w:rsidRPr="00381057" w:rsidRDefault="00467853" w:rsidP="001D425C">
      <w:pPr>
        <w:spacing w:after="0"/>
        <w:rPr>
          <w:rFonts w:ascii="Calibri" w:hAnsi="Calibri" w:cs="Calibri"/>
          <w:color w:val="0070C0"/>
          <w:sz w:val="24"/>
          <w:szCs w:val="24"/>
        </w:rPr>
      </w:pPr>
      <w:hyperlink r:id="rId27" w:history="1">
        <w:r w:rsidRPr="00381057">
          <w:rPr>
            <w:rStyle w:val="Hyperlink"/>
            <w:rFonts w:ascii="Calibri" w:hAnsi="Calibri" w:cs="Calibri"/>
            <w:color w:val="0070C0"/>
            <w:sz w:val="24"/>
            <w:szCs w:val="24"/>
          </w:rPr>
          <w:t>2. Ransomware advice and guidance for your IT teams to implement</w:t>
        </w:r>
      </w:hyperlink>
    </w:p>
    <w:p w14:paraId="06C69E70" w14:textId="0103CEEB" w:rsidR="00467853" w:rsidRPr="00381057" w:rsidRDefault="00467853" w:rsidP="001D425C">
      <w:pPr>
        <w:spacing w:after="0"/>
        <w:rPr>
          <w:rFonts w:ascii="Calibri" w:hAnsi="Calibri" w:cs="Calibri"/>
          <w:color w:val="0070C0"/>
          <w:sz w:val="24"/>
          <w:szCs w:val="24"/>
        </w:rPr>
      </w:pPr>
      <w:hyperlink r:id="rId28" w:history="1">
        <w:r w:rsidRPr="00381057">
          <w:rPr>
            <w:rStyle w:val="Hyperlink"/>
            <w:rFonts w:ascii="Calibri" w:hAnsi="Calibri" w:cs="Calibri"/>
            <w:color w:val="0070C0"/>
            <w:sz w:val="24"/>
            <w:szCs w:val="24"/>
          </w:rPr>
          <w:t>3. Offline backups in an online world</w:t>
        </w:r>
      </w:hyperlink>
    </w:p>
    <w:p w14:paraId="0CB8DBA6" w14:textId="32D880BF" w:rsidR="00467853" w:rsidRPr="00381057" w:rsidRDefault="00467853" w:rsidP="001D425C">
      <w:pPr>
        <w:spacing w:after="0"/>
        <w:rPr>
          <w:rFonts w:ascii="Calibri" w:hAnsi="Calibri" w:cs="Calibri"/>
          <w:color w:val="0070C0"/>
          <w:sz w:val="24"/>
          <w:szCs w:val="24"/>
        </w:rPr>
      </w:pPr>
      <w:hyperlink r:id="rId29" w:history="1">
        <w:r w:rsidRPr="00381057">
          <w:rPr>
            <w:rStyle w:val="Hyperlink"/>
            <w:rFonts w:ascii="Calibri" w:hAnsi="Calibri" w:cs="Calibri"/>
            <w:color w:val="0070C0"/>
            <w:sz w:val="24"/>
            <w:szCs w:val="24"/>
          </w:rPr>
          <w:t>4. Backing up your data</w:t>
        </w:r>
      </w:hyperlink>
    </w:p>
    <w:p w14:paraId="2ACF222F" w14:textId="23B60B6D" w:rsidR="00467853" w:rsidRPr="00381057" w:rsidRDefault="00467853" w:rsidP="001D425C">
      <w:pPr>
        <w:spacing w:after="0"/>
        <w:rPr>
          <w:rFonts w:ascii="Calibri" w:hAnsi="Calibri" w:cs="Calibri"/>
          <w:color w:val="0070C0"/>
          <w:sz w:val="24"/>
          <w:szCs w:val="24"/>
        </w:rPr>
      </w:pPr>
      <w:hyperlink r:id="rId30" w:history="1">
        <w:r w:rsidRPr="00381057">
          <w:rPr>
            <w:rStyle w:val="Hyperlink"/>
            <w:rFonts w:ascii="Calibri" w:hAnsi="Calibri" w:cs="Calibri"/>
            <w:color w:val="0070C0"/>
            <w:sz w:val="24"/>
            <w:szCs w:val="24"/>
          </w:rPr>
          <w:t>5. Practical resources to help improve your cyber security</w:t>
        </w:r>
      </w:hyperlink>
    </w:p>
    <w:p w14:paraId="675F255C" w14:textId="0B447B80" w:rsidR="00467853" w:rsidRPr="00381057" w:rsidRDefault="00467853" w:rsidP="001D425C">
      <w:pPr>
        <w:spacing w:after="0"/>
        <w:rPr>
          <w:rFonts w:ascii="Calibri" w:hAnsi="Calibri" w:cs="Calibri"/>
          <w:color w:val="0070C0"/>
          <w:sz w:val="24"/>
          <w:szCs w:val="24"/>
        </w:rPr>
      </w:pPr>
      <w:hyperlink r:id="rId31" w:history="1">
        <w:r w:rsidRPr="00381057">
          <w:rPr>
            <w:rStyle w:val="Hyperlink"/>
            <w:rFonts w:ascii="Calibri" w:hAnsi="Calibri" w:cs="Calibri"/>
            <w:color w:val="0070C0"/>
            <w:sz w:val="24"/>
            <w:szCs w:val="24"/>
          </w:rPr>
          <w:t>6. Building Resilience: Ransomware and the risks to schools and ways to prevent it</w:t>
        </w:r>
      </w:hyperlink>
    </w:p>
    <w:p w14:paraId="62A7951B" w14:textId="1757718E" w:rsidR="00A138EE" w:rsidRPr="00381057" w:rsidRDefault="00467853" w:rsidP="001D425C">
      <w:pPr>
        <w:spacing w:after="0"/>
        <w:rPr>
          <w:rFonts w:ascii="Calibri" w:hAnsi="Calibri" w:cs="Calibri"/>
          <w:color w:val="0070C0"/>
          <w:sz w:val="24"/>
          <w:szCs w:val="24"/>
        </w:rPr>
      </w:pPr>
      <w:hyperlink r:id="rId32" w:history="1">
        <w:r w:rsidRPr="00381057">
          <w:rPr>
            <w:rStyle w:val="Hyperlink"/>
            <w:rFonts w:ascii="Calibri" w:hAnsi="Calibri" w:cs="Calibri"/>
            <w:color w:val="0070C0"/>
            <w:sz w:val="24"/>
            <w:szCs w:val="24"/>
          </w:rPr>
          <w:t>7. School staff offered training to help shore up cyber defences - NCSC.GOV.UK</w:t>
        </w:r>
      </w:hyperlink>
    </w:p>
    <w:sectPr w:rsidR="00A138EE" w:rsidRPr="00381057" w:rsidSect="00A200B6">
      <w:footerReference w:type="default" r:id="rId3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8795" w14:textId="77777777" w:rsidR="00AF1FFC" w:rsidRDefault="00AF1FFC" w:rsidP="003D7AF7">
      <w:pPr>
        <w:spacing w:after="0" w:line="240" w:lineRule="auto"/>
      </w:pPr>
      <w:r>
        <w:separator/>
      </w:r>
    </w:p>
  </w:endnote>
  <w:endnote w:type="continuationSeparator" w:id="0">
    <w:p w14:paraId="6B05D024" w14:textId="77777777" w:rsidR="00AF1FFC" w:rsidRDefault="00AF1FFC" w:rsidP="003D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FF35" w14:textId="7BD816B4" w:rsidR="00F54B35" w:rsidRDefault="00F54B35">
    <w:pPr>
      <w:pStyle w:val="Footer"/>
      <w:jc w:val="right"/>
    </w:pPr>
  </w:p>
  <w:p w14:paraId="64D717AC" w14:textId="77777777" w:rsidR="00FE51BD" w:rsidRDefault="00FE5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79612"/>
      <w:docPartObj>
        <w:docPartGallery w:val="Page Numbers (Bottom of Page)"/>
        <w:docPartUnique/>
      </w:docPartObj>
    </w:sdtPr>
    <w:sdtEndPr>
      <w:rPr>
        <w:noProof/>
      </w:rPr>
    </w:sdtEndPr>
    <w:sdtContent>
      <w:p w14:paraId="36897F41" w14:textId="77777777" w:rsidR="00F54B35" w:rsidRDefault="00F54B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E3AFE3" w14:textId="77777777" w:rsidR="00F54B35" w:rsidRDefault="00F5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4338" w14:textId="77777777" w:rsidR="00AF1FFC" w:rsidRDefault="00AF1FFC" w:rsidP="003D7AF7">
      <w:pPr>
        <w:spacing w:after="0" w:line="240" w:lineRule="auto"/>
      </w:pPr>
      <w:r>
        <w:separator/>
      </w:r>
    </w:p>
  </w:footnote>
  <w:footnote w:type="continuationSeparator" w:id="0">
    <w:p w14:paraId="67566025" w14:textId="77777777" w:rsidR="00AF1FFC" w:rsidRDefault="00AF1FFC" w:rsidP="003D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C527" w14:textId="538B6828" w:rsidR="00F60804" w:rsidRDefault="00F60804">
    <w:pPr>
      <w:pStyle w:val="Header"/>
      <w:jc w:val="right"/>
    </w:pPr>
  </w:p>
  <w:p w14:paraId="734B2A21" w14:textId="77777777" w:rsidR="00F60804" w:rsidRDefault="00F60804">
    <w:pPr>
      <w:pStyle w:val="Header"/>
    </w:pPr>
  </w:p>
  <w:p w14:paraId="259C2056" w14:textId="77777777" w:rsidR="00F60804" w:rsidRDefault="00F608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21B7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4712146" o:spid="_x0000_i1025" type="#_x0000_t75" style="width:11.25pt;height:11.25pt;visibility:visible;mso-wrap-style:square">
            <v:imagedata r:id="rId1" o:title=""/>
          </v:shape>
        </w:pict>
      </mc:Choice>
      <mc:Fallback>
        <w:drawing>
          <wp:inline distT="0" distB="0" distL="0" distR="0" wp14:anchorId="779986D0" wp14:editId="57D5D27F">
            <wp:extent cx="142875" cy="142875"/>
            <wp:effectExtent l="0" t="0" r="0" b="0"/>
            <wp:docPr id="1774712146" name="Picture 177471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2A6DD3"/>
    <w:multiLevelType w:val="hybridMultilevel"/>
    <w:tmpl w:val="A650E1AA"/>
    <w:lvl w:ilvl="0" w:tplc="41720BCA">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006F"/>
    <w:multiLevelType w:val="hybridMultilevel"/>
    <w:tmpl w:val="BC689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D2AE1"/>
    <w:multiLevelType w:val="hybridMultilevel"/>
    <w:tmpl w:val="BCBE3BF8"/>
    <w:lvl w:ilvl="0" w:tplc="289C41F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21F"/>
    <w:multiLevelType w:val="hybridMultilevel"/>
    <w:tmpl w:val="9022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41DBF"/>
    <w:multiLevelType w:val="hybridMultilevel"/>
    <w:tmpl w:val="E3AA71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96B0B"/>
    <w:multiLevelType w:val="hybridMultilevel"/>
    <w:tmpl w:val="3904CA3A"/>
    <w:lvl w:ilvl="0" w:tplc="289C41F8">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F2C8F"/>
    <w:multiLevelType w:val="hybridMultilevel"/>
    <w:tmpl w:val="7F346F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D7FFB"/>
    <w:multiLevelType w:val="hybridMultilevel"/>
    <w:tmpl w:val="4CAE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40E4B"/>
    <w:multiLevelType w:val="hybridMultilevel"/>
    <w:tmpl w:val="36D05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11097F"/>
    <w:multiLevelType w:val="hybridMultilevel"/>
    <w:tmpl w:val="ED687346"/>
    <w:lvl w:ilvl="0" w:tplc="572A67C2">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A1187"/>
    <w:multiLevelType w:val="hybridMultilevel"/>
    <w:tmpl w:val="948439CA"/>
    <w:lvl w:ilvl="0" w:tplc="86864B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36ABB"/>
    <w:multiLevelType w:val="hybridMultilevel"/>
    <w:tmpl w:val="3A9C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90FAC"/>
    <w:multiLevelType w:val="hybridMultilevel"/>
    <w:tmpl w:val="C15ECF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A34FB5"/>
    <w:multiLevelType w:val="hybridMultilevel"/>
    <w:tmpl w:val="57802236"/>
    <w:lvl w:ilvl="0" w:tplc="D7B4A0BA">
      <w:start w:val="1"/>
      <w:numFmt w:val="decimal"/>
      <w:lvlText w:val="%1."/>
      <w:lvlJc w:val="left"/>
      <w:pPr>
        <w:ind w:left="1601" w:hanging="442"/>
      </w:pPr>
      <w:rPr>
        <w:rFonts w:ascii="Garamond" w:eastAsia="Garamond" w:hAnsi="Garamond" w:cs="Garamond" w:hint="default"/>
        <w:spacing w:val="-3"/>
        <w:w w:val="100"/>
        <w:sz w:val="24"/>
        <w:szCs w:val="24"/>
      </w:rPr>
    </w:lvl>
    <w:lvl w:ilvl="1" w:tplc="81366E0A">
      <w:numFmt w:val="bullet"/>
      <w:lvlText w:val="•"/>
      <w:lvlJc w:val="left"/>
      <w:pPr>
        <w:ind w:left="2630" w:hanging="442"/>
      </w:pPr>
      <w:rPr>
        <w:rFonts w:hint="default"/>
      </w:rPr>
    </w:lvl>
    <w:lvl w:ilvl="2" w:tplc="CE3A34DE">
      <w:numFmt w:val="bullet"/>
      <w:lvlText w:val="•"/>
      <w:lvlJc w:val="left"/>
      <w:pPr>
        <w:ind w:left="3661" w:hanging="442"/>
      </w:pPr>
      <w:rPr>
        <w:rFonts w:hint="default"/>
      </w:rPr>
    </w:lvl>
    <w:lvl w:ilvl="3" w:tplc="7D803302">
      <w:numFmt w:val="bullet"/>
      <w:lvlText w:val="•"/>
      <w:lvlJc w:val="left"/>
      <w:pPr>
        <w:ind w:left="4691" w:hanging="442"/>
      </w:pPr>
      <w:rPr>
        <w:rFonts w:hint="default"/>
      </w:rPr>
    </w:lvl>
    <w:lvl w:ilvl="4" w:tplc="21ECCC68">
      <w:numFmt w:val="bullet"/>
      <w:lvlText w:val="•"/>
      <w:lvlJc w:val="left"/>
      <w:pPr>
        <w:ind w:left="5722" w:hanging="442"/>
      </w:pPr>
      <w:rPr>
        <w:rFonts w:hint="default"/>
      </w:rPr>
    </w:lvl>
    <w:lvl w:ilvl="5" w:tplc="5F083FE0">
      <w:numFmt w:val="bullet"/>
      <w:lvlText w:val="•"/>
      <w:lvlJc w:val="left"/>
      <w:pPr>
        <w:ind w:left="6753" w:hanging="442"/>
      </w:pPr>
      <w:rPr>
        <w:rFonts w:hint="default"/>
      </w:rPr>
    </w:lvl>
    <w:lvl w:ilvl="6" w:tplc="D652BFAC">
      <w:numFmt w:val="bullet"/>
      <w:lvlText w:val="•"/>
      <w:lvlJc w:val="left"/>
      <w:pPr>
        <w:ind w:left="7783" w:hanging="442"/>
      </w:pPr>
      <w:rPr>
        <w:rFonts w:hint="default"/>
      </w:rPr>
    </w:lvl>
    <w:lvl w:ilvl="7" w:tplc="B864446C">
      <w:numFmt w:val="bullet"/>
      <w:lvlText w:val="•"/>
      <w:lvlJc w:val="left"/>
      <w:pPr>
        <w:ind w:left="8814" w:hanging="442"/>
      </w:pPr>
      <w:rPr>
        <w:rFonts w:hint="default"/>
      </w:rPr>
    </w:lvl>
    <w:lvl w:ilvl="8" w:tplc="3984FBFA">
      <w:numFmt w:val="bullet"/>
      <w:lvlText w:val="•"/>
      <w:lvlJc w:val="left"/>
      <w:pPr>
        <w:ind w:left="9845" w:hanging="442"/>
      </w:pPr>
      <w:rPr>
        <w:rFonts w:hint="default"/>
      </w:rPr>
    </w:lvl>
  </w:abstractNum>
  <w:abstractNum w:abstractNumId="14" w15:restartNumberingAfterBreak="0">
    <w:nsid w:val="210339B9"/>
    <w:multiLevelType w:val="hybridMultilevel"/>
    <w:tmpl w:val="6DCE12D2"/>
    <w:lvl w:ilvl="0" w:tplc="289C41F8">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84D4E"/>
    <w:multiLevelType w:val="hybridMultilevel"/>
    <w:tmpl w:val="F9C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A418C"/>
    <w:multiLevelType w:val="hybridMultilevel"/>
    <w:tmpl w:val="8F24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23067"/>
    <w:multiLevelType w:val="hybridMultilevel"/>
    <w:tmpl w:val="352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C5BC8"/>
    <w:multiLevelType w:val="hybridMultilevel"/>
    <w:tmpl w:val="8142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D28DA"/>
    <w:multiLevelType w:val="hybridMultilevel"/>
    <w:tmpl w:val="8EDC0AA8"/>
    <w:lvl w:ilvl="0" w:tplc="F338703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96F17"/>
    <w:multiLevelType w:val="hybridMultilevel"/>
    <w:tmpl w:val="4462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91FA6"/>
    <w:multiLevelType w:val="hybridMultilevel"/>
    <w:tmpl w:val="8A30DD76"/>
    <w:lvl w:ilvl="0" w:tplc="CE66A49C">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E040C"/>
    <w:multiLevelType w:val="hybridMultilevel"/>
    <w:tmpl w:val="F36CF754"/>
    <w:lvl w:ilvl="0" w:tplc="DE5035E0">
      <w:numFmt w:val="bullet"/>
      <w:lvlText w:val=""/>
      <w:lvlJc w:val="left"/>
      <w:pPr>
        <w:ind w:left="103" w:hanging="360"/>
      </w:pPr>
      <w:rPr>
        <w:rFonts w:ascii="Symbol" w:eastAsia="Symbol" w:hAnsi="Symbol" w:cs="Symbol" w:hint="default"/>
        <w:color w:val="003399"/>
        <w:w w:val="100"/>
        <w:sz w:val="24"/>
        <w:szCs w:val="24"/>
      </w:rPr>
    </w:lvl>
    <w:lvl w:ilvl="1" w:tplc="3AEAACE2">
      <w:numFmt w:val="bullet"/>
      <w:lvlText w:val="•"/>
      <w:lvlJc w:val="left"/>
      <w:pPr>
        <w:ind w:left="1180" w:hanging="360"/>
      </w:pPr>
      <w:rPr>
        <w:rFonts w:hint="default"/>
      </w:rPr>
    </w:lvl>
    <w:lvl w:ilvl="2" w:tplc="EC7292C0">
      <w:numFmt w:val="bullet"/>
      <w:lvlText w:val="•"/>
      <w:lvlJc w:val="left"/>
      <w:pPr>
        <w:ind w:left="2261" w:hanging="360"/>
      </w:pPr>
      <w:rPr>
        <w:rFonts w:hint="default"/>
      </w:rPr>
    </w:lvl>
    <w:lvl w:ilvl="3" w:tplc="4B325258">
      <w:numFmt w:val="bullet"/>
      <w:lvlText w:val="•"/>
      <w:lvlJc w:val="left"/>
      <w:pPr>
        <w:ind w:left="3342" w:hanging="360"/>
      </w:pPr>
      <w:rPr>
        <w:rFonts w:hint="default"/>
      </w:rPr>
    </w:lvl>
    <w:lvl w:ilvl="4" w:tplc="5976825C">
      <w:numFmt w:val="bullet"/>
      <w:lvlText w:val="•"/>
      <w:lvlJc w:val="left"/>
      <w:pPr>
        <w:ind w:left="4423" w:hanging="360"/>
      </w:pPr>
      <w:rPr>
        <w:rFonts w:hint="default"/>
      </w:rPr>
    </w:lvl>
    <w:lvl w:ilvl="5" w:tplc="A5C64492">
      <w:numFmt w:val="bullet"/>
      <w:lvlText w:val="•"/>
      <w:lvlJc w:val="left"/>
      <w:pPr>
        <w:ind w:left="5504" w:hanging="360"/>
      </w:pPr>
      <w:rPr>
        <w:rFonts w:hint="default"/>
      </w:rPr>
    </w:lvl>
    <w:lvl w:ilvl="6" w:tplc="24B6D01E">
      <w:numFmt w:val="bullet"/>
      <w:lvlText w:val="•"/>
      <w:lvlJc w:val="left"/>
      <w:pPr>
        <w:ind w:left="6584" w:hanging="360"/>
      </w:pPr>
      <w:rPr>
        <w:rFonts w:hint="default"/>
      </w:rPr>
    </w:lvl>
    <w:lvl w:ilvl="7" w:tplc="8934159C">
      <w:numFmt w:val="bullet"/>
      <w:lvlText w:val="•"/>
      <w:lvlJc w:val="left"/>
      <w:pPr>
        <w:ind w:left="7665" w:hanging="360"/>
      </w:pPr>
      <w:rPr>
        <w:rFonts w:hint="default"/>
      </w:rPr>
    </w:lvl>
    <w:lvl w:ilvl="8" w:tplc="7B7CCE40">
      <w:numFmt w:val="bullet"/>
      <w:lvlText w:val="•"/>
      <w:lvlJc w:val="left"/>
      <w:pPr>
        <w:ind w:left="8746" w:hanging="360"/>
      </w:pPr>
      <w:rPr>
        <w:rFonts w:hint="default"/>
      </w:rPr>
    </w:lvl>
  </w:abstractNum>
  <w:abstractNum w:abstractNumId="23" w15:restartNumberingAfterBreak="0">
    <w:nsid w:val="3FE628CE"/>
    <w:multiLevelType w:val="hybridMultilevel"/>
    <w:tmpl w:val="AC1675F0"/>
    <w:lvl w:ilvl="0" w:tplc="86864B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990B72"/>
    <w:multiLevelType w:val="hybridMultilevel"/>
    <w:tmpl w:val="836C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84B59"/>
    <w:multiLevelType w:val="hybridMultilevel"/>
    <w:tmpl w:val="8246478A"/>
    <w:lvl w:ilvl="0" w:tplc="08090019">
      <w:start w:val="1"/>
      <w:numFmt w:val="lowerLetter"/>
      <w:lvlText w:val="%1."/>
      <w:lvlJc w:val="left"/>
      <w:pPr>
        <w:ind w:left="720" w:hanging="360"/>
      </w:pPr>
    </w:lvl>
    <w:lvl w:ilvl="1" w:tplc="D3B2F15E">
      <w:start w:val="1"/>
      <w:numFmt w:val="bullet"/>
      <w:lvlText w:val="•"/>
      <w:lvlJc w:val="left"/>
      <w:pPr>
        <w:ind w:left="2520" w:hanging="144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E74FD6"/>
    <w:multiLevelType w:val="hybridMultilevel"/>
    <w:tmpl w:val="1602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D0BBB"/>
    <w:multiLevelType w:val="hybridMultilevel"/>
    <w:tmpl w:val="C5B43FFE"/>
    <w:lvl w:ilvl="0" w:tplc="26C23ED4">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C35D5"/>
    <w:multiLevelType w:val="hybridMultilevel"/>
    <w:tmpl w:val="ECD0721E"/>
    <w:lvl w:ilvl="0" w:tplc="289C41F8">
      <w:start w:val="1"/>
      <w:numFmt w:val="bullet"/>
      <w:lvlText w:val="•"/>
      <w:lvlJc w:val="left"/>
      <w:pPr>
        <w:ind w:left="103" w:hanging="360"/>
      </w:pPr>
      <w:rPr>
        <w:rFonts w:ascii="Calibri" w:eastAsiaTheme="minorHAnsi" w:hAnsi="Calibri" w:cs="Calibri" w:hint="default"/>
        <w:color w:val="003399"/>
        <w:w w:val="100"/>
        <w:sz w:val="24"/>
        <w:szCs w:val="24"/>
      </w:rPr>
    </w:lvl>
    <w:lvl w:ilvl="1" w:tplc="3AEAACE2">
      <w:numFmt w:val="bullet"/>
      <w:lvlText w:val="•"/>
      <w:lvlJc w:val="left"/>
      <w:pPr>
        <w:ind w:left="1180" w:hanging="360"/>
      </w:pPr>
      <w:rPr>
        <w:rFonts w:hint="default"/>
      </w:rPr>
    </w:lvl>
    <w:lvl w:ilvl="2" w:tplc="EC7292C0">
      <w:numFmt w:val="bullet"/>
      <w:lvlText w:val="•"/>
      <w:lvlJc w:val="left"/>
      <w:pPr>
        <w:ind w:left="2261" w:hanging="360"/>
      </w:pPr>
      <w:rPr>
        <w:rFonts w:hint="default"/>
      </w:rPr>
    </w:lvl>
    <w:lvl w:ilvl="3" w:tplc="4B325258">
      <w:numFmt w:val="bullet"/>
      <w:lvlText w:val="•"/>
      <w:lvlJc w:val="left"/>
      <w:pPr>
        <w:ind w:left="3342" w:hanging="360"/>
      </w:pPr>
      <w:rPr>
        <w:rFonts w:hint="default"/>
      </w:rPr>
    </w:lvl>
    <w:lvl w:ilvl="4" w:tplc="5976825C">
      <w:numFmt w:val="bullet"/>
      <w:lvlText w:val="•"/>
      <w:lvlJc w:val="left"/>
      <w:pPr>
        <w:ind w:left="4423" w:hanging="360"/>
      </w:pPr>
      <w:rPr>
        <w:rFonts w:hint="default"/>
      </w:rPr>
    </w:lvl>
    <w:lvl w:ilvl="5" w:tplc="A5C64492">
      <w:numFmt w:val="bullet"/>
      <w:lvlText w:val="•"/>
      <w:lvlJc w:val="left"/>
      <w:pPr>
        <w:ind w:left="5504" w:hanging="360"/>
      </w:pPr>
      <w:rPr>
        <w:rFonts w:hint="default"/>
      </w:rPr>
    </w:lvl>
    <w:lvl w:ilvl="6" w:tplc="24B6D01E">
      <w:numFmt w:val="bullet"/>
      <w:lvlText w:val="•"/>
      <w:lvlJc w:val="left"/>
      <w:pPr>
        <w:ind w:left="6584" w:hanging="360"/>
      </w:pPr>
      <w:rPr>
        <w:rFonts w:hint="default"/>
      </w:rPr>
    </w:lvl>
    <w:lvl w:ilvl="7" w:tplc="8934159C">
      <w:numFmt w:val="bullet"/>
      <w:lvlText w:val="•"/>
      <w:lvlJc w:val="left"/>
      <w:pPr>
        <w:ind w:left="7665" w:hanging="360"/>
      </w:pPr>
      <w:rPr>
        <w:rFonts w:hint="default"/>
      </w:rPr>
    </w:lvl>
    <w:lvl w:ilvl="8" w:tplc="7B7CCE40">
      <w:numFmt w:val="bullet"/>
      <w:lvlText w:val="•"/>
      <w:lvlJc w:val="left"/>
      <w:pPr>
        <w:ind w:left="8746" w:hanging="360"/>
      </w:pPr>
      <w:rPr>
        <w:rFonts w:hint="default"/>
      </w:rPr>
    </w:lvl>
  </w:abstractNum>
  <w:abstractNum w:abstractNumId="29" w15:restartNumberingAfterBreak="0">
    <w:nsid w:val="520962FA"/>
    <w:multiLevelType w:val="hybridMultilevel"/>
    <w:tmpl w:val="4C9EC51A"/>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AB3BA8"/>
    <w:multiLevelType w:val="hybridMultilevel"/>
    <w:tmpl w:val="CAE6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B6A79"/>
    <w:multiLevelType w:val="hybridMultilevel"/>
    <w:tmpl w:val="9D5AF2C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AB9437A"/>
    <w:multiLevelType w:val="hybridMultilevel"/>
    <w:tmpl w:val="EC52CB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324A5C"/>
    <w:multiLevelType w:val="hybridMultilevel"/>
    <w:tmpl w:val="9DD68408"/>
    <w:lvl w:ilvl="0" w:tplc="86864BA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D206F87"/>
    <w:multiLevelType w:val="hybridMultilevel"/>
    <w:tmpl w:val="B36810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D0C71"/>
    <w:multiLevelType w:val="hybridMultilevel"/>
    <w:tmpl w:val="078C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E376D"/>
    <w:multiLevelType w:val="hybridMultilevel"/>
    <w:tmpl w:val="1EEED036"/>
    <w:lvl w:ilvl="0" w:tplc="08090019">
      <w:start w:val="1"/>
      <w:numFmt w:val="lowerLetter"/>
      <w:lvlText w:val="%1."/>
      <w:lvlJc w:val="left"/>
      <w:pPr>
        <w:ind w:left="720" w:hanging="360"/>
      </w:pPr>
    </w:lvl>
    <w:lvl w:ilvl="1" w:tplc="08090007">
      <w:start w:val="1"/>
      <w:numFmt w:val="bullet"/>
      <w:lvlText w:val=""/>
      <w:lvlPicBulletId w:val="0"/>
      <w:lvlJc w:val="left"/>
      <w:pPr>
        <w:ind w:left="2520" w:hanging="144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9C2871"/>
    <w:multiLevelType w:val="hybridMultilevel"/>
    <w:tmpl w:val="37C284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94003D"/>
    <w:multiLevelType w:val="hybridMultilevel"/>
    <w:tmpl w:val="EFB6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EC2FE9"/>
    <w:multiLevelType w:val="hybridMultilevel"/>
    <w:tmpl w:val="3A4E54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936AFC"/>
    <w:multiLevelType w:val="hybridMultilevel"/>
    <w:tmpl w:val="44A6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1B3378"/>
    <w:multiLevelType w:val="hybridMultilevel"/>
    <w:tmpl w:val="F8BCD8E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BE3027"/>
    <w:multiLevelType w:val="hybridMultilevel"/>
    <w:tmpl w:val="0132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183D89"/>
    <w:multiLevelType w:val="hybridMultilevel"/>
    <w:tmpl w:val="B1CC8526"/>
    <w:lvl w:ilvl="0" w:tplc="0E8EA60C">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EC6601"/>
    <w:multiLevelType w:val="multilevel"/>
    <w:tmpl w:val="FD46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E938C5"/>
    <w:multiLevelType w:val="hybridMultilevel"/>
    <w:tmpl w:val="EBFEF7FA"/>
    <w:lvl w:ilvl="0" w:tplc="A34AB7A0">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65F04"/>
    <w:multiLevelType w:val="hybridMultilevel"/>
    <w:tmpl w:val="15BE755E"/>
    <w:lvl w:ilvl="0" w:tplc="4E34ABD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721146">
    <w:abstractNumId w:val="15"/>
  </w:num>
  <w:num w:numId="2" w16cid:durableId="545945129">
    <w:abstractNumId w:val="39"/>
  </w:num>
  <w:num w:numId="3" w16cid:durableId="1352993837">
    <w:abstractNumId w:val="6"/>
  </w:num>
  <w:num w:numId="4" w16cid:durableId="937567503">
    <w:abstractNumId w:val="42"/>
  </w:num>
  <w:num w:numId="5" w16cid:durableId="1241789471">
    <w:abstractNumId w:val="35"/>
  </w:num>
  <w:num w:numId="6" w16cid:durableId="1301500429">
    <w:abstractNumId w:val="26"/>
  </w:num>
  <w:num w:numId="7" w16cid:durableId="454176176">
    <w:abstractNumId w:val="38"/>
  </w:num>
  <w:num w:numId="8" w16cid:durableId="1287737526">
    <w:abstractNumId w:val="13"/>
  </w:num>
  <w:num w:numId="9" w16cid:durableId="1832329915">
    <w:abstractNumId w:val="1"/>
  </w:num>
  <w:num w:numId="10" w16cid:durableId="1765343327">
    <w:abstractNumId w:val="10"/>
  </w:num>
  <w:num w:numId="11" w16cid:durableId="456604326">
    <w:abstractNumId w:val="33"/>
  </w:num>
  <w:num w:numId="12" w16cid:durableId="782068521">
    <w:abstractNumId w:val="32"/>
  </w:num>
  <w:num w:numId="13" w16cid:durableId="331840603">
    <w:abstractNumId w:val="19"/>
  </w:num>
  <w:num w:numId="14" w16cid:durableId="1989239150">
    <w:abstractNumId w:val="45"/>
  </w:num>
  <w:num w:numId="15" w16cid:durableId="158740993">
    <w:abstractNumId w:val="43"/>
  </w:num>
  <w:num w:numId="16" w16cid:durableId="1870869077">
    <w:abstractNumId w:val="21"/>
  </w:num>
  <w:num w:numId="17" w16cid:durableId="1805780600">
    <w:abstractNumId w:val="27"/>
  </w:num>
  <w:num w:numId="18" w16cid:durableId="961493246">
    <w:abstractNumId w:val="8"/>
  </w:num>
  <w:num w:numId="19" w16cid:durableId="1007707863">
    <w:abstractNumId w:val="34"/>
  </w:num>
  <w:num w:numId="20" w16cid:durableId="56127592">
    <w:abstractNumId w:val="20"/>
  </w:num>
  <w:num w:numId="21" w16cid:durableId="2114089338">
    <w:abstractNumId w:val="23"/>
  </w:num>
  <w:num w:numId="22" w16cid:durableId="71631588">
    <w:abstractNumId w:val="0"/>
  </w:num>
  <w:num w:numId="23" w16cid:durableId="1823038713">
    <w:abstractNumId w:val="37"/>
  </w:num>
  <w:num w:numId="24" w16cid:durableId="1056778640">
    <w:abstractNumId w:val="9"/>
  </w:num>
  <w:num w:numId="25" w16cid:durableId="1323394707">
    <w:abstractNumId w:val="46"/>
  </w:num>
  <w:num w:numId="26" w16cid:durableId="1241213453">
    <w:abstractNumId w:val="25"/>
  </w:num>
  <w:num w:numId="27" w16cid:durableId="577787519">
    <w:abstractNumId w:val="5"/>
  </w:num>
  <w:num w:numId="28" w16cid:durableId="1235747463">
    <w:abstractNumId w:val="24"/>
  </w:num>
  <w:num w:numId="29" w16cid:durableId="1376664134">
    <w:abstractNumId w:val="14"/>
  </w:num>
  <w:num w:numId="30" w16cid:durableId="140541358">
    <w:abstractNumId w:val="36"/>
  </w:num>
  <w:num w:numId="31" w16cid:durableId="850607094">
    <w:abstractNumId w:val="7"/>
  </w:num>
  <w:num w:numId="32" w16cid:durableId="59255321">
    <w:abstractNumId w:val="12"/>
  </w:num>
  <w:num w:numId="33" w16cid:durableId="1604074891">
    <w:abstractNumId w:val="22"/>
  </w:num>
  <w:num w:numId="34" w16cid:durableId="1951932627">
    <w:abstractNumId w:val="2"/>
  </w:num>
  <w:num w:numId="35" w16cid:durableId="1651595963">
    <w:abstractNumId w:val="28"/>
  </w:num>
  <w:num w:numId="36" w16cid:durableId="173230586">
    <w:abstractNumId w:val="29"/>
  </w:num>
  <w:num w:numId="37" w16cid:durableId="501896341">
    <w:abstractNumId w:val="4"/>
  </w:num>
  <w:num w:numId="38" w16cid:durableId="2075007844">
    <w:abstractNumId w:val="44"/>
  </w:num>
  <w:num w:numId="39" w16cid:durableId="351029388">
    <w:abstractNumId w:val="40"/>
  </w:num>
  <w:num w:numId="40" w16cid:durableId="770472531">
    <w:abstractNumId w:val="3"/>
  </w:num>
  <w:num w:numId="41" w16cid:durableId="1889414825">
    <w:abstractNumId w:val="30"/>
  </w:num>
  <w:num w:numId="42" w16cid:durableId="1315335212">
    <w:abstractNumId w:val="11"/>
  </w:num>
  <w:num w:numId="43" w16cid:durableId="1530602805">
    <w:abstractNumId w:val="16"/>
  </w:num>
  <w:num w:numId="44" w16cid:durableId="1213924936">
    <w:abstractNumId w:val="17"/>
  </w:num>
  <w:num w:numId="45" w16cid:durableId="1589382592">
    <w:abstractNumId w:val="18"/>
  </w:num>
  <w:num w:numId="46" w16cid:durableId="1747991097">
    <w:abstractNumId w:val="31"/>
  </w:num>
  <w:num w:numId="47" w16cid:durableId="13107461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yNDQyMDc2MjcyNzBV0lEKTi0uzszPAykwrAUA5UEW0CwAAAA="/>
  </w:docVars>
  <w:rsids>
    <w:rsidRoot w:val="00533B82"/>
    <w:rsid w:val="000002E0"/>
    <w:rsid w:val="00016708"/>
    <w:rsid w:val="000831E4"/>
    <w:rsid w:val="000A362B"/>
    <w:rsid w:val="000B68F3"/>
    <w:rsid w:val="000C78A8"/>
    <w:rsid w:val="000D4892"/>
    <w:rsid w:val="000E0C1E"/>
    <w:rsid w:val="000E13CD"/>
    <w:rsid w:val="000E250D"/>
    <w:rsid w:val="00104ED3"/>
    <w:rsid w:val="00121857"/>
    <w:rsid w:val="00127692"/>
    <w:rsid w:val="00154576"/>
    <w:rsid w:val="00185581"/>
    <w:rsid w:val="00187014"/>
    <w:rsid w:val="0019510C"/>
    <w:rsid w:val="001A3C43"/>
    <w:rsid w:val="001A6378"/>
    <w:rsid w:val="001B04CB"/>
    <w:rsid w:val="001B447B"/>
    <w:rsid w:val="001B66B2"/>
    <w:rsid w:val="001C5800"/>
    <w:rsid w:val="001C7156"/>
    <w:rsid w:val="001D425C"/>
    <w:rsid w:val="001E26CD"/>
    <w:rsid w:val="00211A05"/>
    <w:rsid w:val="002169D9"/>
    <w:rsid w:val="002176F0"/>
    <w:rsid w:val="00220201"/>
    <w:rsid w:val="00222BCF"/>
    <w:rsid w:val="00243FA4"/>
    <w:rsid w:val="00244443"/>
    <w:rsid w:val="002460B3"/>
    <w:rsid w:val="00247081"/>
    <w:rsid w:val="00255A66"/>
    <w:rsid w:val="00262420"/>
    <w:rsid w:val="002663D7"/>
    <w:rsid w:val="00281CEE"/>
    <w:rsid w:val="00293B75"/>
    <w:rsid w:val="002955C1"/>
    <w:rsid w:val="002A6FBC"/>
    <w:rsid w:val="002E2D6C"/>
    <w:rsid w:val="002E5480"/>
    <w:rsid w:val="00300A10"/>
    <w:rsid w:val="00307503"/>
    <w:rsid w:val="003120A9"/>
    <w:rsid w:val="00317B83"/>
    <w:rsid w:val="00330E8A"/>
    <w:rsid w:val="00381057"/>
    <w:rsid w:val="00386699"/>
    <w:rsid w:val="003B32FF"/>
    <w:rsid w:val="003C07D1"/>
    <w:rsid w:val="003C3C42"/>
    <w:rsid w:val="003D7AF7"/>
    <w:rsid w:val="00401F81"/>
    <w:rsid w:val="004646E7"/>
    <w:rsid w:val="00467853"/>
    <w:rsid w:val="00471149"/>
    <w:rsid w:val="00481B0B"/>
    <w:rsid w:val="004950ED"/>
    <w:rsid w:val="00495191"/>
    <w:rsid w:val="004E0ED4"/>
    <w:rsid w:val="004F5CAA"/>
    <w:rsid w:val="005079E8"/>
    <w:rsid w:val="00516244"/>
    <w:rsid w:val="005209FE"/>
    <w:rsid w:val="00524397"/>
    <w:rsid w:val="00525398"/>
    <w:rsid w:val="00533B82"/>
    <w:rsid w:val="00562310"/>
    <w:rsid w:val="005657EE"/>
    <w:rsid w:val="00582A55"/>
    <w:rsid w:val="00585285"/>
    <w:rsid w:val="0058669F"/>
    <w:rsid w:val="005A3E6B"/>
    <w:rsid w:val="005B3B13"/>
    <w:rsid w:val="005C28C5"/>
    <w:rsid w:val="005C3196"/>
    <w:rsid w:val="005C476C"/>
    <w:rsid w:val="005E665A"/>
    <w:rsid w:val="005F6283"/>
    <w:rsid w:val="00614375"/>
    <w:rsid w:val="00625EA0"/>
    <w:rsid w:val="00635315"/>
    <w:rsid w:val="006546A2"/>
    <w:rsid w:val="00664FE6"/>
    <w:rsid w:val="00685A68"/>
    <w:rsid w:val="006914EE"/>
    <w:rsid w:val="00697AD6"/>
    <w:rsid w:val="006A363C"/>
    <w:rsid w:val="006B05A0"/>
    <w:rsid w:val="006B3A13"/>
    <w:rsid w:val="006B5E18"/>
    <w:rsid w:val="006B7C4C"/>
    <w:rsid w:val="006C6C27"/>
    <w:rsid w:val="006E09C5"/>
    <w:rsid w:val="006E1D81"/>
    <w:rsid w:val="006E7AB7"/>
    <w:rsid w:val="006F7A91"/>
    <w:rsid w:val="0070073E"/>
    <w:rsid w:val="007012F0"/>
    <w:rsid w:val="00706305"/>
    <w:rsid w:val="00724321"/>
    <w:rsid w:val="00734B7E"/>
    <w:rsid w:val="007503C6"/>
    <w:rsid w:val="007776B9"/>
    <w:rsid w:val="00781850"/>
    <w:rsid w:val="007B3536"/>
    <w:rsid w:val="007C128A"/>
    <w:rsid w:val="007C20F1"/>
    <w:rsid w:val="007E1E01"/>
    <w:rsid w:val="007F7F71"/>
    <w:rsid w:val="00800CCB"/>
    <w:rsid w:val="00815E1E"/>
    <w:rsid w:val="00821B31"/>
    <w:rsid w:val="00821F9A"/>
    <w:rsid w:val="008238B0"/>
    <w:rsid w:val="00824078"/>
    <w:rsid w:val="00825D46"/>
    <w:rsid w:val="00836F53"/>
    <w:rsid w:val="008508F1"/>
    <w:rsid w:val="0085261E"/>
    <w:rsid w:val="0085720E"/>
    <w:rsid w:val="00865D25"/>
    <w:rsid w:val="00865EBB"/>
    <w:rsid w:val="008812E0"/>
    <w:rsid w:val="00894AEA"/>
    <w:rsid w:val="008A50C5"/>
    <w:rsid w:val="008B7961"/>
    <w:rsid w:val="008D1939"/>
    <w:rsid w:val="008D53F1"/>
    <w:rsid w:val="008E0979"/>
    <w:rsid w:val="008E7B10"/>
    <w:rsid w:val="008F0B71"/>
    <w:rsid w:val="008F3363"/>
    <w:rsid w:val="008F342F"/>
    <w:rsid w:val="0090397C"/>
    <w:rsid w:val="009165F6"/>
    <w:rsid w:val="00923DCD"/>
    <w:rsid w:val="00926F5F"/>
    <w:rsid w:val="00972044"/>
    <w:rsid w:val="009743F0"/>
    <w:rsid w:val="0097543F"/>
    <w:rsid w:val="00980506"/>
    <w:rsid w:val="009B643B"/>
    <w:rsid w:val="009C5088"/>
    <w:rsid w:val="009D1D70"/>
    <w:rsid w:val="009D2C15"/>
    <w:rsid w:val="009E00D1"/>
    <w:rsid w:val="009E271D"/>
    <w:rsid w:val="009E3D72"/>
    <w:rsid w:val="009E74A1"/>
    <w:rsid w:val="00A066EE"/>
    <w:rsid w:val="00A12ADF"/>
    <w:rsid w:val="00A138EE"/>
    <w:rsid w:val="00A200B6"/>
    <w:rsid w:val="00A30D90"/>
    <w:rsid w:val="00A30E63"/>
    <w:rsid w:val="00A3460C"/>
    <w:rsid w:val="00A36F69"/>
    <w:rsid w:val="00A411E7"/>
    <w:rsid w:val="00A50736"/>
    <w:rsid w:val="00A617AE"/>
    <w:rsid w:val="00A70B4F"/>
    <w:rsid w:val="00AB3445"/>
    <w:rsid w:val="00AD2F87"/>
    <w:rsid w:val="00AD4425"/>
    <w:rsid w:val="00AE43E0"/>
    <w:rsid w:val="00AE5621"/>
    <w:rsid w:val="00AF1FFC"/>
    <w:rsid w:val="00AF2B9E"/>
    <w:rsid w:val="00AF5EC5"/>
    <w:rsid w:val="00B009A0"/>
    <w:rsid w:val="00B0188C"/>
    <w:rsid w:val="00B20AC8"/>
    <w:rsid w:val="00B22ACB"/>
    <w:rsid w:val="00B2393A"/>
    <w:rsid w:val="00B277B0"/>
    <w:rsid w:val="00B31F11"/>
    <w:rsid w:val="00B320A4"/>
    <w:rsid w:val="00B42304"/>
    <w:rsid w:val="00B8659A"/>
    <w:rsid w:val="00B939F3"/>
    <w:rsid w:val="00BC4588"/>
    <w:rsid w:val="00BE17E2"/>
    <w:rsid w:val="00BE54CA"/>
    <w:rsid w:val="00C0563D"/>
    <w:rsid w:val="00C1336E"/>
    <w:rsid w:val="00C47364"/>
    <w:rsid w:val="00C52CF4"/>
    <w:rsid w:val="00C54CBA"/>
    <w:rsid w:val="00C5686A"/>
    <w:rsid w:val="00C76A5E"/>
    <w:rsid w:val="00C92BF5"/>
    <w:rsid w:val="00C93476"/>
    <w:rsid w:val="00CA1820"/>
    <w:rsid w:val="00CB5F65"/>
    <w:rsid w:val="00CC7278"/>
    <w:rsid w:val="00CD37D4"/>
    <w:rsid w:val="00CE662B"/>
    <w:rsid w:val="00D10BA5"/>
    <w:rsid w:val="00D30372"/>
    <w:rsid w:val="00D42E02"/>
    <w:rsid w:val="00D61754"/>
    <w:rsid w:val="00D66622"/>
    <w:rsid w:val="00D74DAD"/>
    <w:rsid w:val="00D81E66"/>
    <w:rsid w:val="00D97014"/>
    <w:rsid w:val="00DA07C0"/>
    <w:rsid w:val="00DA39F4"/>
    <w:rsid w:val="00DC6D6E"/>
    <w:rsid w:val="00DD11D9"/>
    <w:rsid w:val="00DF6C63"/>
    <w:rsid w:val="00E01DF5"/>
    <w:rsid w:val="00E02825"/>
    <w:rsid w:val="00E2483C"/>
    <w:rsid w:val="00E274C5"/>
    <w:rsid w:val="00E43657"/>
    <w:rsid w:val="00E851B3"/>
    <w:rsid w:val="00E85B71"/>
    <w:rsid w:val="00F1678D"/>
    <w:rsid w:val="00F3006D"/>
    <w:rsid w:val="00F373E9"/>
    <w:rsid w:val="00F451CD"/>
    <w:rsid w:val="00F53361"/>
    <w:rsid w:val="00F54B35"/>
    <w:rsid w:val="00F601D8"/>
    <w:rsid w:val="00F60804"/>
    <w:rsid w:val="00F67DD1"/>
    <w:rsid w:val="00F76958"/>
    <w:rsid w:val="00F769C4"/>
    <w:rsid w:val="00F87D34"/>
    <w:rsid w:val="00F94BB6"/>
    <w:rsid w:val="00FB1EE4"/>
    <w:rsid w:val="00FD1FBF"/>
    <w:rsid w:val="00FE4AF2"/>
    <w:rsid w:val="00FE51BD"/>
    <w:rsid w:val="00FF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A7BF"/>
  <w15:chartTrackingRefBased/>
  <w15:docId w15:val="{E9055860-CF74-4C1C-A8F7-2779F1F7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3F0"/>
    <w:pPr>
      <w:keepNext/>
      <w:keepLines/>
      <w:spacing w:before="240" w:after="0"/>
      <w:outlineLvl w:val="0"/>
    </w:pPr>
    <w:rPr>
      <w:rFonts w:asciiTheme="majorHAnsi" w:eastAsiaTheme="majorEastAsia" w:hAnsiTheme="majorHAnsi" w:cstheme="majorBidi"/>
      <w:color w:val="850C4B" w:themeColor="accent1" w:themeShade="BF"/>
      <w:sz w:val="32"/>
      <w:szCs w:val="32"/>
    </w:rPr>
  </w:style>
  <w:style w:type="paragraph" w:styleId="Heading2">
    <w:name w:val="heading 2"/>
    <w:basedOn w:val="Normal"/>
    <w:link w:val="Heading2Char"/>
    <w:uiPriority w:val="1"/>
    <w:qFormat/>
    <w:rsid w:val="003D7AF7"/>
    <w:pPr>
      <w:widowControl w:val="0"/>
      <w:autoSpaceDE w:val="0"/>
      <w:autoSpaceDN w:val="0"/>
      <w:spacing w:after="0" w:line="240" w:lineRule="auto"/>
      <w:ind w:left="720"/>
      <w:outlineLvl w:val="1"/>
    </w:pPr>
    <w:rPr>
      <w:rFonts w:ascii="Garamond" w:eastAsia="Garamond" w:hAnsi="Garamond" w:cs="Garamond"/>
      <w:b/>
      <w:bCs/>
      <w:sz w:val="28"/>
      <w:szCs w:val="28"/>
      <w:lang w:val="en-US"/>
    </w:rPr>
  </w:style>
  <w:style w:type="paragraph" w:styleId="Heading3">
    <w:name w:val="heading 3"/>
    <w:basedOn w:val="Normal"/>
    <w:next w:val="Normal"/>
    <w:link w:val="Heading3Char"/>
    <w:uiPriority w:val="9"/>
    <w:unhideWhenUsed/>
    <w:qFormat/>
    <w:rsid w:val="009743F0"/>
    <w:pPr>
      <w:keepNext/>
      <w:keepLines/>
      <w:spacing w:before="40" w:after="0"/>
      <w:outlineLvl w:val="2"/>
    </w:pPr>
    <w:rPr>
      <w:rFonts w:asciiTheme="majorHAnsi" w:eastAsiaTheme="majorEastAsia" w:hAnsiTheme="majorHAnsi" w:cstheme="majorBidi"/>
      <w:color w:val="5808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1B0B"/>
    <w:pPr>
      <w:ind w:left="720"/>
      <w:contextualSpacing/>
    </w:pPr>
  </w:style>
  <w:style w:type="paragraph" w:styleId="TOC1">
    <w:name w:val="toc 1"/>
    <w:basedOn w:val="Normal"/>
    <w:uiPriority w:val="39"/>
    <w:qFormat/>
    <w:rsid w:val="006E7AB7"/>
    <w:pPr>
      <w:widowControl w:val="0"/>
      <w:autoSpaceDE w:val="0"/>
      <w:autoSpaceDN w:val="0"/>
      <w:spacing w:before="121" w:after="0" w:line="240" w:lineRule="auto"/>
      <w:ind w:left="720"/>
    </w:pPr>
    <w:rPr>
      <w:rFonts w:ascii="Garamond" w:eastAsia="Garamond" w:hAnsi="Garamond" w:cs="Garamond"/>
      <w:sz w:val="24"/>
      <w:szCs w:val="24"/>
      <w:lang w:val="en-US"/>
    </w:rPr>
  </w:style>
  <w:style w:type="paragraph" w:styleId="TOC2">
    <w:name w:val="toc 2"/>
    <w:basedOn w:val="Normal"/>
    <w:uiPriority w:val="39"/>
    <w:qFormat/>
    <w:rsid w:val="006E7AB7"/>
    <w:pPr>
      <w:widowControl w:val="0"/>
      <w:autoSpaceDE w:val="0"/>
      <w:autoSpaceDN w:val="0"/>
      <w:spacing w:before="119" w:after="0" w:line="240" w:lineRule="auto"/>
      <w:ind w:left="940"/>
    </w:pPr>
    <w:rPr>
      <w:rFonts w:ascii="Garamond" w:eastAsia="Garamond" w:hAnsi="Garamond" w:cs="Garamond"/>
      <w:lang w:val="en-US"/>
    </w:rPr>
  </w:style>
  <w:style w:type="paragraph" w:styleId="TOC3">
    <w:name w:val="toc 3"/>
    <w:basedOn w:val="Normal"/>
    <w:uiPriority w:val="39"/>
    <w:qFormat/>
    <w:rsid w:val="006E7AB7"/>
    <w:pPr>
      <w:widowControl w:val="0"/>
      <w:autoSpaceDE w:val="0"/>
      <w:autoSpaceDN w:val="0"/>
      <w:spacing w:before="121" w:after="0" w:line="240" w:lineRule="auto"/>
      <w:ind w:left="1601" w:hanging="442"/>
    </w:pPr>
    <w:rPr>
      <w:rFonts w:ascii="Garamond" w:eastAsia="Garamond" w:hAnsi="Garamond" w:cs="Garamond"/>
      <w:sz w:val="24"/>
      <w:szCs w:val="24"/>
      <w:lang w:val="en-US"/>
    </w:rPr>
  </w:style>
  <w:style w:type="paragraph" w:styleId="BodyText">
    <w:name w:val="Body Text"/>
    <w:basedOn w:val="Normal"/>
    <w:link w:val="BodyTextChar"/>
    <w:uiPriority w:val="1"/>
    <w:qFormat/>
    <w:rsid w:val="00495191"/>
    <w:pPr>
      <w:widowControl w:val="0"/>
      <w:autoSpaceDE w:val="0"/>
      <w:autoSpaceDN w:val="0"/>
      <w:spacing w:after="0" w:line="240" w:lineRule="auto"/>
    </w:pPr>
    <w:rPr>
      <w:rFonts w:ascii="Garamond" w:eastAsia="Garamond" w:hAnsi="Garamond" w:cs="Garamond"/>
      <w:sz w:val="24"/>
      <w:szCs w:val="24"/>
      <w:lang w:val="en-US"/>
    </w:rPr>
  </w:style>
  <w:style w:type="character" w:customStyle="1" w:styleId="BodyTextChar">
    <w:name w:val="Body Text Char"/>
    <w:basedOn w:val="DefaultParagraphFont"/>
    <w:link w:val="BodyText"/>
    <w:uiPriority w:val="1"/>
    <w:rsid w:val="00495191"/>
    <w:rPr>
      <w:rFonts w:ascii="Garamond" w:eastAsia="Garamond" w:hAnsi="Garamond" w:cs="Garamond"/>
      <w:sz w:val="24"/>
      <w:szCs w:val="24"/>
      <w:lang w:val="en-US"/>
    </w:rPr>
  </w:style>
  <w:style w:type="character" w:styleId="Hyperlink">
    <w:name w:val="Hyperlink"/>
    <w:basedOn w:val="DefaultParagraphFont"/>
    <w:uiPriority w:val="99"/>
    <w:unhideWhenUsed/>
    <w:rsid w:val="0058669F"/>
    <w:rPr>
      <w:color w:val="8F8F8F" w:themeColor="hyperlink"/>
      <w:u w:val="single"/>
    </w:rPr>
  </w:style>
  <w:style w:type="paragraph" w:styleId="Header">
    <w:name w:val="header"/>
    <w:basedOn w:val="Normal"/>
    <w:link w:val="HeaderChar"/>
    <w:uiPriority w:val="99"/>
    <w:unhideWhenUsed/>
    <w:rsid w:val="003D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F7"/>
  </w:style>
  <w:style w:type="paragraph" w:styleId="Footer">
    <w:name w:val="footer"/>
    <w:basedOn w:val="Normal"/>
    <w:link w:val="FooterChar"/>
    <w:uiPriority w:val="99"/>
    <w:unhideWhenUsed/>
    <w:rsid w:val="003D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F7"/>
  </w:style>
  <w:style w:type="character" w:customStyle="1" w:styleId="Heading2Char">
    <w:name w:val="Heading 2 Char"/>
    <w:basedOn w:val="DefaultParagraphFont"/>
    <w:link w:val="Heading2"/>
    <w:uiPriority w:val="1"/>
    <w:rsid w:val="003D7AF7"/>
    <w:rPr>
      <w:rFonts w:ascii="Garamond" w:eastAsia="Garamond" w:hAnsi="Garamond" w:cs="Garamond"/>
      <w:b/>
      <w:bCs/>
      <w:sz w:val="28"/>
      <w:szCs w:val="28"/>
      <w:lang w:val="en-US"/>
    </w:rPr>
  </w:style>
  <w:style w:type="paragraph" w:customStyle="1" w:styleId="TableParagraph">
    <w:name w:val="Table Paragraph"/>
    <w:basedOn w:val="Normal"/>
    <w:uiPriority w:val="1"/>
    <w:qFormat/>
    <w:rsid w:val="003D7AF7"/>
    <w:pPr>
      <w:widowControl w:val="0"/>
      <w:autoSpaceDE w:val="0"/>
      <w:autoSpaceDN w:val="0"/>
      <w:spacing w:after="0" w:line="240" w:lineRule="auto"/>
    </w:pPr>
    <w:rPr>
      <w:rFonts w:ascii="Garamond" w:eastAsia="Garamond" w:hAnsi="Garamond" w:cs="Garamond"/>
      <w:lang w:val="en-US"/>
    </w:rPr>
  </w:style>
  <w:style w:type="character" w:customStyle="1" w:styleId="Heading1Char">
    <w:name w:val="Heading 1 Char"/>
    <w:basedOn w:val="DefaultParagraphFont"/>
    <w:link w:val="Heading1"/>
    <w:uiPriority w:val="9"/>
    <w:rsid w:val="009743F0"/>
    <w:rPr>
      <w:rFonts w:asciiTheme="majorHAnsi" w:eastAsiaTheme="majorEastAsia" w:hAnsiTheme="majorHAnsi" w:cstheme="majorBidi"/>
      <w:color w:val="850C4B" w:themeColor="accent1" w:themeShade="BF"/>
      <w:sz w:val="32"/>
      <w:szCs w:val="32"/>
    </w:rPr>
  </w:style>
  <w:style w:type="character" w:customStyle="1" w:styleId="Heading3Char">
    <w:name w:val="Heading 3 Char"/>
    <w:basedOn w:val="DefaultParagraphFont"/>
    <w:link w:val="Heading3"/>
    <w:uiPriority w:val="9"/>
    <w:rsid w:val="009743F0"/>
    <w:rPr>
      <w:rFonts w:asciiTheme="majorHAnsi" w:eastAsiaTheme="majorEastAsia" w:hAnsiTheme="majorHAnsi" w:cstheme="majorBidi"/>
      <w:color w:val="580832" w:themeColor="accent1" w:themeShade="7F"/>
      <w:sz w:val="24"/>
      <w:szCs w:val="24"/>
    </w:rPr>
  </w:style>
  <w:style w:type="character" w:styleId="FollowedHyperlink">
    <w:name w:val="FollowedHyperlink"/>
    <w:basedOn w:val="DefaultParagraphFont"/>
    <w:uiPriority w:val="99"/>
    <w:semiHidden/>
    <w:unhideWhenUsed/>
    <w:rsid w:val="00E2483C"/>
    <w:rPr>
      <w:color w:val="A5A5A5" w:themeColor="followedHyperlink"/>
      <w:u w:val="single"/>
    </w:rPr>
  </w:style>
  <w:style w:type="paragraph" w:styleId="TOCHeading">
    <w:name w:val="TOC Heading"/>
    <w:basedOn w:val="Heading1"/>
    <w:next w:val="Normal"/>
    <w:uiPriority w:val="39"/>
    <w:unhideWhenUsed/>
    <w:qFormat/>
    <w:rsid w:val="00F54B35"/>
    <w:pPr>
      <w:outlineLvl w:val="9"/>
    </w:pPr>
    <w:rPr>
      <w:lang w:val="en-US"/>
    </w:rPr>
  </w:style>
  <w:style w:type="character" w:styleId="UnresolvedMention">
    <w:name w:val="Unresolved Mention"/>
    <w:basedOn w:val="DefaultParagraphFont"/>
    <w:uiPriority w:val="99"/>
    <w:semiHidden/>
    <w:unhideWhenUsed/>
    <w:rsid w:val="00D3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6280">
      <w:bodyDiv w:val="1"/>
      <w:marLeft w:val="0"/>
      <w:marRight w:val="0"/>
      <w:marTop w:val="0"/>
      <w:marBottom w:val="0"/>
      <w:divBdr>
        <w:top w:val="none" w:sz="0" w:space="0" w:color="auto"/>
        <w:left w:val="none" w:sz="0" w:space="0" w:color="auto"/>
        <w:bottom w:val="none" w:sz="0" w:space="0" w:color="auto"/>
        <w:right w:val="none" w:sz="0" w:space="0" w:color="auto"/>
      </w:divBdr>
    </w:div>
    <w:div w:id="667557089">
      <w:bodyDiv w:val="1"/>
      <w:marLeft w:val="0"/>
      <w:marRight w:val="0"/>
      <w:marTop w:val="0"/>
      <w:marBottom w:val="0"/>
      <w:divBdr>
        <w:top w:val="none" w:sz="0" w:space="0" w:color="auto"/>
        <w:left w:val="none" w:sz="0" w:space="0" w:color="auto"/>
        <w:bottom w:val="none" w:sz="0" w:space="0" w:color="auto"/>
        <w:right w:val="none" w:sz="0" w:space="0" w:color="auto"/>
      </w:divBdr>
    </w:div>
    <w:div w:id="885261273">
      <w:bodyDiv w:val="1"/>
      <w:marLeft w:val="0"/>
      <w:marRight w:val="0"/>
      <w:marTop w:val="0"/>
      <w:marBottom w:val="0"/>
      <w:divBdr>
        <w:top w:val="none" w:sz="0" w:space="0" w:color="auto"/>
        <w:left w:val="none" w:sz="0" w:space="0" w:color="auto"/>
        <w:bottom w:val="none" w:sz="0" w:space="0" w:color="auto"/>
        <w:right w:val="none" w:sz="0" w:space="0" w:color="auto"/>
      </w:divBdr>
    </w:div>
    <w:div w:id="1592546546">
      <w:bodyDiv w:val="1"/>
      <w:marLeft w:val="0"/>
      <w:marRight w:val="0"/>
      <w:marTop w:val="0"/>
      <w:marBottom w:val="0"/>
      <w:divBdr>
        <w:top w:val="none" w:sz="0" w:space="0" w:color="auto"/>
        <w:left w:val="none" w:sz="0" w:space="0" w:color="auto"/>
        <w:bottom w:val="none" w:sz="0" w:space="0" w:color="auto"/>
        <w:right w:val="none" w:sz="0" w:space="0" w:color="auto"/>
      </w:divBdr>
    </w:div>
    <w:div w:id="17977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xam-system-contingency-plan-england-wales-and-northern-ireland/joint-contingency-plan-in-the-event-of-widespread-disruption-to-the-examination-system-in-england-wales-and-northern-ireland" TargetMode="External"/><Relationship Id="rId18" Type="http://schemas.openxmlformats.org/officeDocument/2006/relationships/hyperlink" Target="https://www.gov.uk/emergencies-and-severe-weather-schools-and-early-years-settings" TargetMode="External"/><Relationship Id="rId26" Type="http://schemas.openxmlformats.org/officeDocument/2006/relationships/hyperlink" Target="https://www.ncsc.gov.uk/news/alert-targeted-ransomware-attacks-on-uk-education-sector" TargetMode="External"/><Relationship Id="rId3" Type="http://schemas.openxmlformats.org/officeDocument/2006/relationships/styles" Target="styles.xml"/><Relationship Id="rId21" Type="http://schemas.openxmlformats.org/officeDocument/2006/relationships/hyperlink" Target="https://www.gov.uk/government/publications/dispatch-of-exam-scripts-yellow-label-service/dispatch-of-exam-scripts-gui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exam-system-contingency-plan-england-wales-and-northern-ireland/joint-contingency-plan-in-the-event-of-widespread-disruption-to-the-examination-system-in-england-wales-and-northern-ireland"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s://www.ncsc.gov.uk/blog-post/cyber-tools-for-uk-school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jcq.org.uk/exams-office/ice---instructions-for-conducting-examinations" TargetMode="External"/><Relationship Id="rId20" Type="http://schemas.openxmlformats.org/officeDocument/2006/relationships/hyperlink" Target="https://www.gov.uk/government/publications/teaching-time-lost-due-to-severe-weather-conditions/teaching-time-lost-due-to-severe-weather-conditions" TargetMode="External"/><Relationship Id="rId29" Type="http://schemas.openxmlformats.org/officeDocument/2006/relationships/hyperlink" Target="https://www.ncsc.gov.uk/collection/small-business-guide/backing-your-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am-system-contingency-plan-england-wales-and-northern-ireland/joint-contingency-plan-in-the-event-of-widespread-disruption-to-the-examination-system-in-england-wales-and-northern-ireland" TargetMode="External"/><Relationship Id="rId24" Type="http://schemas.openxmlformats.org/officeDocument/2006/relationships/hyperlink" Target="https://www.ncsc.gov.uk/information/mailcheck" TargetMode="External"/><Relationship Id="rId32" Type="http://schemas.openxmlformats.org/officeDocument/2006/relationships/hyperlink" Target="https://www.ncsc.gov.uk/news/school-staff-offered-training-to-help-cyber-defences" TargetMode="External"/><Relationship Id="rId5" Type="http://schemas.openxmlformats.org/officeDocument/2006/relationships/webSettings" Target="webSettings.xml"/><Relationship Id="rId15" Type="http://schemas.openxmlformats.org/officeDocument/2006/relationships/hyperlink" Target="https://www.jcq.org.uk/exams-office/access-arrangements-and-special-consideration/forms/" TargetMode="External"/><Relationship Id="rId23" Type="http://schemas.openxmlformats.org/officeDocument/2006/relationships/hyperlink" Target="https://www.ncsc.gov.uk/information/web-check" TargetMode="External"/><Relationship Id="rId28" Type="http://schemas.openxmlformats.org/officeDocument/2006/relationships/hyperlink" Target="https://www.ncsc.gov.uk/blog-post/offline-backups-in-an-online-world" TargetMode="External"/><Relationship Id="rId10" Type="http://schemas.openxmlformats.org/officeDocument/2006/relationships/footer" Target="footer1.xml"/><Relationship Id="rId19" Type="http://schemas.openxmlformats.org/officeDocument/2006/relationships/hyperlink" Target="https://www.gov.uk/government/publications/teaching-time-lost-due-to-severe-weather-conditions/teaching-time-lost-due-to-severe-weather-conditions" TargetMode="External"/><Relationship Id="rId31" Type="http://schemas.openxmlformats.org/officeDocument/2006/relationships/hyperlink" Target="https://www.youtube.com/watch?v=FppzWedY0ic&amp;t=237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jcq.org.uk/exams-office/general-regulations/" TargetMode="External"/><Relationship Id="rId22" Type="http://schemas.openxmlformats.org/officeDocument/2006/relationships/hyperlink" Target="https://www.gov.uk/government/publications/dispatch-of-exam-scripts-yellow-label-service/dispatch-of-exam-scripts-guide" TargetMode="External"/><Relationship Id="rId27" Type="http://schemas.openxmlformats.org/officeDocument/2006/relationships/hyperlink" Target="https://www.ncsc.gov.uk/guidance/mitigating-malware-and-ransomware-attacks" TargetMode="External"/><Relationship Id="rId30" Type="http://schemas.openxmlformats.org/officeDocument/2006/relationships/hyperlink" Target="https://www.ncsc.gov.uk/section/education-skills/cyber-security-schools" TargetMode="External"/><Relationship Id="rId35" Type="http://schemas.openxmlformats.org/officeDocument/2006/relationships/theme" Target="theme/theme1.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5F1B-E089-4B10-BCF2-EF5C27B1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18</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Tripathy</dc:creator>
  <cp:keywords/>
  <dc:description/>
  <cp:lastModifiedBy>Shandhya Parameswaran</cp:lastModifiedBy>
  <cp:revision>97</cp:revision>
  <cp:lastPrinted>2025-05-01T16:08:00Z</cp:lastPrinted>
  <dcterms:created xsi:type="dcterms:W3CDTF">2023-10-05T13:13:00Z</dcterms:created>
  <dcterms:modified xsi:type="dcterms:W3CDTF">2025-05-02T10:59:00Z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859cebe47117f8598a9a48e9fc6e40d5152f7ffe010e46ee2d8cc527084ac697</vt:lpwstr>
  </property>
</Properties>
</file>