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7F6BF6" w14:textId="5CD9CF11" w:rsidR="00FC6695" w:rsidRDefault="004753F1">
      <w:pPr>
        <w:pStyle w:val="BodyText"/>
        <w:ind w:left="120"/>
        <w:rPr>
          <w:rFonts w:ascii="Times New Roman"/>
          <w:sz w:val="20"/>
        </w:rPr>
      </w:pPr>
      <w:r>
        <w:rPr>
          <w:b/>
          <w:bCs/>
          <w:noProof/>
          <w:color w:val="0F243E"/>
          <w:sz w:val="18"/>
          <w:szCs w:val="18"/>
          <w:lang w:eastAsia="en-GB"/>
        </w:rPr>
        <w:drawing>
          <wp:inline distT="0" distB="0" distL="0" distR="0" wp14:anchorId="2C64CAC3" wp14:editId="0E5E8914">
            <wp:extent cx="2352675" cy="1219200"/>
            <wp:effectExtent l="0" t="0" r="9525" b="0"/>
            <wp:docPr id="2028880361" name="Picture 1" descr="HIC logo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C logo small"/>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352675" cy="1219200"/>
                    </a:xfrm>
                    <a:prstGeom prst="rect">
                      <a:avLst/>
                    </a:prstGeom>
                    <a:noFill/>
                    <a:ln>
                      <a:noFill/>
                    </a:ln>
                  </pic:spPr>
                </pic:pic>
              </a:graphicData>
            </a:graphic>
          </wp:inline>
        </w:drawing>
      </w:r>
    </w:p>
    <w:p w14:paraId="265D7910" w14:textId="77777777" w:rsidR="00FC6695" w:rsidRDefault="00FC6695">
      <w:pPr>
        <w:pStyle w:val="BodyText"/>
        <w:rPr>
          <w:rFonts w:ascii="Times New Roman"/>
          <w:sz w:val="20"/>
        </w:rPr>
      </w:pPr>
    </w:p>
    <w:p w14:paraId="5728F32B" w14:textId="77777777" w:rsidR="004753F1" w:rsidRDefault="004753F1">
      <w:pPr>
        <w:pStyle w:val="BodyText"/>
        <w:rPr>
          <w:rFonts w:ascii="Times New Roman"/>
          <w:sz w:val="20"/>
        </w:rPr>
      </w:pPr>
    </w:p>
    <w:p w14:paraId="477157C9" w14:textId="0B30B54F" w:rsidR="004753F1" w:rsidRDefault="004753F1">
      <w:pPr>
        <w:pStyle w:val="BodyText"/>
        <w:rPr>
          <w:rFonts w:ascii="Times New Roman"/>
          <w:sz w:val="20"/>
        </w:rPr>
      </w:pPr>
    </w:p>
    <w:p w14:paraId="6AFA133B" w14:textId="79525CD0" w:rsidR="00FC6695" w:rsidRPr="004753F1" w:rsidRDefault="004753F1">
      <w:pPr>
        <w:pStyle w:val="BodyText"/>
        <w:rPr>
          <w:rFonts w:ascii="Times New Roman"/>
          <w:b/>
          <w:bCs/>
          <w:sz w:val="24"/>
          <w:szCs w:val="24"/>
        </w:rPr>
      </w:pPr>
      <w:r w:rsidRPr="004753F1">
        <w:rPr>
          <w:b/>
          <w:bCs/>
          <w:color w:val="365F91"/>
          <w:sz w:val="24"/>
          <w:szCs w:val="24"/>
        </w:rPr>
        <w:t>Exams</w:t>
      </w:r>
      <w:r w:rsidRPr="004753F1">
        <w:rPr>
          <w:b/>
          <w:bCs/>
          <w:color w:val="365F91"/>
          <w:spacing w:val="-8"/>
          <w:sz w:val="24"/>
          <w:szCs w:val="24"/>
        </w:rPr>
        <w:t xml:space="preserve"> </w:t>
      </w:r>
      <w:r w:rsidRPr="004753F1">
        <w:rPr>
          <w:b/>
          <w:bCs/>
          <w:color w:val="365F91"/>
          <w:sz w:val="24"/>
          <w:szCs w:val="24"/>
        </w:rPr>
        <w:t>Escalation</w:t>
      </w:r>
      <w:r w:rsidRPr="004753F1">
        <w:rPr>
          <w:b/>
          <w:bCs/>
          <w:color w:val="365F91"/>
          <w:spacing w:val="-6"/>
          <w:sz w:val="24"/>
          <w:szCs w:val="24"/>
        </w:rPr>
        <w:t xml:space="preserve"> </w:t>
      </w:r>
      <w:r w:rsidRPr="004753F1">
        <w:rPr>
          <w:b/>
          <w:bCs/>
          <w:color w:val="365F91"/>
          <w:spacing w:val="-2"/>
          <w:sz w:val="24"/>
          <w:szCs w:val="24"/>
        </w:rPr>
        <w:t>Policy of Harrow Independent College</w:t>
      </w:r>
      <w:r w:rsidR="00AE712B">
        <w:rPr>
          <w:b/>
          <w:bCs/>
          <w:color w:val="365F91"/>
          <w:spacing w:val="-2"/>
          <w:sz w:val="24"/>
          <w:szCs w:val="24"/>
        </w:rPr>
        <w:t xml:space="preserve"> - 202</w:t>
      </w:r>
      <w:r w:rsidR="00EA35F8">
        <w:rPr>
          <w:b/>
          <w:bCs/>
          <w:color w:val="365F91"/>
          <w:spacing w:val="-2"/>
          <w:sz w:val="24"/>
          <w:szCs w:val="24"/>
        </w:rPr>
        <w:t>4</w:t>
      </w:r>
      <w:r w:rsidR="00AE712B">
        <w:rPr>
          <w:b/>
          <w:bCs/>
          <w:color w:val="365F91"/>
          <w:spacing w:val="-2"/>
          <w:sz w:val="24"/>
          <w:szCs w:val="24"/>
        </w:rPr>
        <w:t>-2</w:t>
      </w:r>
      <w:r w:rsidR="00EA35F8">
        <w:rPr>
          <w:b/>
          <w:bCs/>
          <w:color w:val="365F91"/>
          <w:spacing w:val="-2"/>
          <w:sz w:val="24"/>
          <w:szCs w:val="24"/>
        </w:rPr>
        <w:t>5</w:t>
      </w:r>
    </w:p>
    <w:p w14:paraId="16C0B606" w14:textId="77777777" w:rsidR="00FC6695" w:rsidRDefault="00FC6695">
      <w:pPr>
        <w:pStyle w:val="BodyText"/>
        <w:rPr>
          <w:rFonts w:ascii="Times New Roman"/>
          <w:sz w:val="20"/>
        </w:rPr>
      </w:pPr>
    </w:p>
    <w:p w14:paraId="16C9DB07" w14:textId="54ECF310" w:rsidR="004753F1" w:rsidRDefault="004753F1">
      <w:pPr>
        <w:pStyle w:val="BodyText"/>
        <w:rPr>
          <w:color w:val="365F91"/>
        </w:rPr>
      </w:pPr>
      <w:r>
        <w:rPr>
          <w:b/>
          <w:color w:val="365F91"/>
          <w:spacing w:val="-2"/>
        </w:rPr>
        <w:t xml:space="preserve">Description: </w:t>
      </w:r>
      <w:r>
        <w:rPr>
          <w:color w:val="365F91"/>
        </w:rPr>
        <w:t xml:space="preserve">To confirm how the main duties and responsibilities will be escalated should the head of </w:t>
      </w:r>
      <w:r w:rsidR="00EE5F37">
        <w:rPr>
          <w:color w:val="365F91"/>
        </w:rPr>
        <w:t>center</w:t>
      </w:r>
      <w:r>
        <w:rPr>
          <w:color w:val="365F91"/>
        </w:rPr>
        <w:t>, or a member of the senior leadership team with oversight of examination administration, be absent throughout any part of the examination cycle</w:t>
      </w:r>
    </w:p>
    <w:p w14:paraId="3C00D75F" w14:textId="11CE54DE" w:rsidR="004753F1" w:rsidRDefault="004753F1">
      <w:pPr>
        <w:pStyle w:val="BodyText"/>
        <w:rPr>
          <w:rFonts w:ascii="Times New Roman"/>
          <w:sz w:val="20"/>
        </w:rPr>
      </w:pPr>
    </w:p>
    <w:p w14:paraId="7A13B3C2" w14:textId="01BA0287" w:rsidR="00FC6695" w:rsidRDefault="004753F1">
      <w:pPr>
        <w:pStyle w:val="BodyText"/>
        <w:rPr>
          <w:b/>
          <w:color w:val="365F91"/>
          <w:spacing w:val="-2"/>
        </w:rPr>
      </w:pPr>
      <w:r>
        <w:rPr>
          <w:b/>
          <w:color w:val="365F91"/>
          <w:spacing w:val="-2"/>
        </w:rPr>
        <w:t>Version:</w:t>
      </w:r>
    </w:p>
    <w:p w14:paraId="05C889CE" w14:textId="77777777" w:rsidR="004753F1" w:rsidRDefault="004753F1">
      <w:pPr>
        <w:pStyle w:val="BodyText"/>
        <w:rPr>
          <w:b/>
          <w:color w:val="365F91"/>
          <w:spacing w:val="-2"/>
        </w:rPr>
      </w:pPr>
    </w:p>
    <w:p w14:paraId="40B883A8" w14:textId="2B567F88" w:rsidR="004753F1" w:rsidRDefault="004753F1">
      <w:pPr>
        <w:pStyle w:val="BodyText"/>
        <w:rPr>
          <w:b/>
          <w:color w:val="365F91"/>
          <w:spacing w:val="-2"/>
        </w:rPr>
      </w:pPr>
      <w:r>
        <w:rPr>
          <w:b/>
          <w:color w:val="365F91"/>
          <w:spacing w:val="-2"/>
        </w:rPr>
        <w:t xml:space="preserve">Created on: </w:t>
      </w:r>
      <w:r w:rsidR="00EE5F37">
        <w:rPr>
          <w:b/>
          <w:color w:val="365F91"/>
          <w:spacing w:val="-2"/>
        </w:rPr>
        <w:t>09</w:t>
      </w:r>
      <w:r w:rsidRPr="004753F1">
        <w:rPr>
          <w:b/>
          <w:color w:val="365F91"/>
          <w:spacing w:val="-2"/>
          <w:vertAlign w:val="superscript"/>
        </w:rPr>
        <w:t>th</w:t>
      </w:r>
      <w:r>
        <w:rPr>
          <w:b/>
          <w:color w:val="365F91"/>
          <w:spacing w:val="-2"/>
        </w:rPr>
        <w:t xml:space="preserve"> </w:t>
      </w:r>
      <w:r w:rsidR="00EE5F37">
        <w:rPr>
          <w:b/>
          <w:color w:val="365F91"/>
          <w:spacing w:val="-2"/>
        </w:rPr>
        <w:t>April</w:t>
      </w:r>
      <w:r>
        <w:rPr>
          <w:b/>
          <w:color w:val="365F91"/>
          <w:spacing w:val="-2"/>
        </w:rPr>
        <w:t xml:space="preserve"> 202</w:t>
      </w:r>
      <w:r w:rsidR="00D21459">
        <w:rPr>
          <w:b/>
          <w:color w:val="365F91"/>
          <w:spacing w:val="-2"/>
        </w:rPr>
        <w:t>2</w:t>
      </w:r>
    </w:p>
    <w:p w14:paraId="361E390C" w14:textId="77777777" w:rsidR="004753F1" w:rsidRDefault="004753F1">
      <w:pPr>
        <w:pStyle w:val="BodyText"/>
        <w:rPr>
          <w:b/>
          <w:color w:val="365F91"/>
          <w:spacing w:val="-2"/>
        </w:rPr>
      </w:pPr>
    </w:p>
    <w:p w14:paraId="6E708100" w14:textId="3F7A5AA5" w:rsidR="004753F1" w:rsidRDefault="004753F1">
      <w:pPr>
        <w:pStyle w:val="BodyText"/>
        <w:rPr>
          <w:bCs/>
          <w:color w:val="365F91"/>
          <w:spacing w:val="-2"/>
        </w:rPr>
      </w:pPr>
      <w:r>
        <w:rPr>
          <w:b/>
          <w:color w:val="365F91"/>
          <w:spacing w:val="-2"/>
        </w:rPr>
        <w:t xml:space="preserve">Created by: </w:t>
      </w:r>
      <w:r w:rsidR="00632CCB">
        <w:rPr>
          <w:b/>
          <w:color w:val="365F91"/>
          <w:spacing w:val="-2"/>
        </w:rPr>
        <w:t>Mrs.</w:t>
      </w:r>
      <w:r>
        <w:rPr>
          <w:b/>
          <w:color w:val="365F91"/>
          <w:spacing w:val="-2"/>
        </w:rPr>
        <w:t xml:space="preserve"> Ritu Tripathy</w:t>
      </w:r>
      <w:r w:rsidRPr="000005AF">
        <w:rPr>
          <w:b/>
          <w:color w:val="365F91"/>
          <w:spacing w:val="-2"/>
        </w:rPr>
        <w:t>, Management Consultant</w:t>
      </w:r>
    </w:p>
    <w:p w14:paraId="5DDAF32E" w14:textId="47AFEAB9" w:rsidR="00632CCB" w:rsidRPr="000A4509" w:rsidRDefault="00632CCB">
      <w:pPr>
        <w:pStyle w:val="BodyText"/>
        <w:rPr>
          <w:b/>
          <w:color w:val="365F91"/>
          <w:spacing w:val="-2"/>
        </w:rPr>
      </w:pPr>
      <w:r w:rsidRPr="000A4509">
        <w:rPr>
          <w:b/>
          <w:color w:val="365F91"/>
          <w:spacing w:val="-2"/>
        </w:rPr>
        <w:t xml:space="preserve">Date of </w:t>
      </w:r>
      <w:r w:rsidR="000A4509" w:rsidRPr="000A4509">
        <w:rPr>
          <w:b/>
          <w:color w:val="365F91"/>
          <w:spacing w:val="-2"/>
        </w:rPr>
        <w:t>Review: -</w:t>
      </w:r>
      <w:r w:rsidRPr="000A4509">
        <w:rPr>
          <w:b/>
          <w:color w:val="365F91"/>
          <w:spacing w:val="-2"/>
        </w:rPr>
        <w:t xml:space="preserve"> </w:t>
      </w:r>
      <w:r w:rsidR="000A4509" w:rsidRPr="000A4509">
        <w:rPr>
          <w:b/>
          <w:color w:val="365F91"/>
          <w:spacing w:val="-2"/>
        </w:rPr>
        <w:t>3</w:t>
      </w:r>
      <w:r w:rsidR="000A4509" w:rsidRPr="000A4509">
        <w:rPr>
          <w:b/>
          <w:color w:val="365F91"/>
          <w:spacing w:val="-2"/>
          <w:vertAlign w:val="superscript"/>
        </w:rPr>
        <w:t>rd</w:t>
      </w:r>
      <w:r w:rsidR="000A4509" w:rsidRPr="000A4509">
        <w:rPr>
          <w:b/>
          <w:color w:val="365F91"/>
          <w:spacing w:val="-2"/>
        </w:rPr>
        <w:t xml:space="preserve"> March 2024</w:t>
      </w:r>
    </w:p>
    <w:p w14:paraId="3BEA61A3" w14:textId="269BD356" w:rsidR="000A4509" w:rsidRPr="000A4509" w:rsidRDefault="000A4509">
      <w:pPr>
        <w:pStyle w:val="BodyText"/>
        <w:rPr>
          <w:b/>
          <w:color w:val="365F91"/>
          <w:spacing w:val="-2"/>
        </w:rPr>
      </w:pPr>
      <w:r w:rsidRPr="000A4509">
        <w:rPr>
          <w:b/>
          <w:color w:val="365F91"/>
          <w:spacing w:val="-2"/>
        </w:rPr>
        <w:t>Reviewed by: - Eesha Saadrani, Exams Officer</w:t>
      </w:r>
    </w:p>
    <w:p w14:paraId="343668EC" w14:textId="77777777" w:rsidR="004753F1" w:rsidRDefault="004753F1">
      <w:pPr>
        <w:pStyle w:val="BodyText"/>
        <w:rPr>
          <w:bCs/>
          <w:color w:val="365F91"/>
          <w:spacing w:val="-2"/>
        </w:rPr>
      </w:pPr>
    </w:p>
    <w:p w14:paraId="61204C50" w14:textId="59091EA2" w:rsidR="004753F1" w:rsidRDefault="004753F1">
      <w:pPr>
        <w:pStyle w:val="BodyText"/>
        <w:rPr>
          <w:bCs/>
          <w:color w:val="365F91"/>
          <w:spacing w:val="-2"/>
        </w:rPr>
      </w:pPr>
      <w:r w:rsidRPr="004753F1">
        <w:rPr>
          <w:b/>
          <w:color w:val="365F91"/>
          <w:spacing w:val="-2"/>
        </w:rPr>
        <w:t>Date of next review:</w:t>
      </w:r>
      <w:r>
        <w:rPr>
          <w:b/>
          <w:color w:val="365F91"/>
          <w:spacing w:val="-2"/>
        </w:rPr>
        <w:t xml:space="preserve"> </w:t>
      </w:r>
      <w:r>
        <w:rPr>
          <w:bCs/>
          <w:color w:val="365F91"/>
          <w:spacing w:val="-2"/>
        </w:rPr>
        <w:t>O</w:t>
      </w:r>
      <w:r w:rsidRPr="004753F1">
        <w:rPr>
          <w:bCs/>
          <w:color w:val="365F91"/>
          <w:spacing w:val="-2"/>
        </w:rPr>
        <w:t xml:space="preserve">n or before </w:t>
      </w:r>
      <w:r w:rsidR="006B7E8F">
        <w:rPr>
          <w:bCs/>
          <w:color w:val="365F91"/>
          <w:spacing w:val="-2"/>
        </w:rPr>
        <w:t>25</w:t>
      </w:r>
      <w:r w:rsidR="00496741" w:rsidRPr="00496741">
        <w:rPr>
          <w:bCs/>
          <w:color w:val="365F91"/>
          <w:spacing w:val="-2"/>
          <w:vertAlign w:val="superscript"/>
        </w:rPr>
        <w:t>th</w:t>
      </w:r>
      <w:r w:rsidR="00496741">
        <w:rPr>
          <w:bCs/>
          <w:color w:val="365F91"/>
          <w:spacing w:val="-2"/>
        </w:rPr>
        <w:t xml:space="preserve"> April</w:t>
      </w:r>
      <w:r w:rsidRPr="004753F1">
        <w:rPr>
          <w:bCs/>
          <w:color w:val="365F91"/>
          <w:spacing w:val="-2"/>
        </w:rPr>
        <w:t xml:space="preserve"> </w:t>
      </w:r>
      <w:r w:rsidR="00295009">
        <w:rPr>
          <w:bCs/>
          <w:color w:val="365F91"/>
          <w:spacing w:val="-2"/>
        </w:rPr>
        <w:t>202</w:t>
      </w:r>
      <w:r w:rsidR="006B7E8F">
        <w:rPr>
          <w:bCs/>
          <w:color w:val="365F91"/>
          <w:spacing w:val="-2"/>
        </w:rPr>
        <w:t>6</w:t>
      </w:r>
    </w:p>
    <w:p w14:paraId="3FC631E2" w14:textId="77777777" w:rsidR="00295009" w:rsidRPr="004753F1" w:rsidRDefault="00295009">
      <w:pPr>
        <w:pStyle w:val="BodyText"/>
        <w:rPr>
          <w:rFonts w:ascii="Times New Roman"/>
          <w:bCs/>
          <w:sz w:val="20"/>
        </w:rPr>
      </w:pPr>
    </w:p>
    <w:p w14:paraId="60E4006D" w14:textId="77777777" w:rsidR="00FC6695" w:rsidRDefault="00FC6695">
      <w:pPr>
        <w:pStyle w:val="BodyText"/>
        <w:rPr>
          <w:rFonts w:ascii="Times New Roman"/>
          <w:sz w:val="20"/>
        </w:rPr>
      </w:pPr>
    </w:p>
    <w:p w14:paraId="25F1459E" w14:textId="77777777" w:rsidR="00FC6695" w:rsidRDefault="00FC6695">
      <w:pPr>
        <w:pStyle w:val="BodyText"/>
        <w:rPr>
          <w:rFonts w:ascii="Times New Roman"/>
          <w:sz w:val="20"/>
        </w:rPr>
      </w:pPr>
    </w:p>
    <w:p w14:paraId="76D6B809" w14:textId="77777777" w:rsidR="00FC6695" w:rsidRDefault="00FC6695">
      <w:pPr>
        <w:pStyle w:val="BodyText"/>
        <w:rPr>
          <w:rFonts w:ascii="Times New Roman"/>
          <w:sz w:val="20"/>
        </w:rPr>
      </w:pPr>
    </w:p>
    <w:p w14:paraId="265F3991" w14:textId="77777777" w:rsidR="00FC6695" w:rsidRDefault="00FC6695">
      <w:pPr>
        <w:pStyle w:val="BodyText"/>
        <w:spacing w:before="2"/>
        <w:rPr>
          <w:rFonts w:ascii="Times New Roman"/>
          <w:sz w:val="24"/>
        </w:rPr>
      </w:pPr>
    </w:p>
    <w:p w14:paraId="19A00C1D" w14:textId="77777777" w:rsidR="00FC6695" w:rsidRDefault="00FC6695">
      <w:pPr>
        <w:pStyle w:val="BodyText"/>
        <w:rPr>
          <w:rFonts w:ascii="Times New Roman"/>
          <w:sz w:val="20"/>
        </w:rPr>
      </w:pPr>
    </w:p>
    <w:p w14:paraId="2BFD6EFC" w14:textId="77777777" w:rsidR="00FC6695" w:rsidRDefault="00FC6695">
      <w:pPr>
        <w:pStyle w:val="BodyText"/>
        <w:rPr>
          <w:rFonts w:ascii="Times New Roman"/>
          <w:sz w:val="20"/>
        </w:rPr>
      </w:pPr>
    </w:p>
    <w:p w14:paraId="349777BD" w14:textId="77777777" w:rsidR="00FC6695" w:rsidRDefault="00FC6695">
      <w:pPr>
        <w:pStyle w:val="BodyText"/>
        <w:rPr>
          <w:rFonts w:ascii="Times New Roman"/>
          <w:sz w:val="20"/>
        </w:rPr>
      </w:pPr>
    </w:p>
    <w:p w14:paraId="31D95E5C" w14:textId="77777777" w:rsidR="00FC6695" w:rsidRDefault="00FC6695">
      <w:pPr>
        <w:pStyle w:val="BodyText"/>
        <w:rPr>
          <w:rFonts w:ascii="Times New Roman"/>
          <w:sz w:val="20"/>
        </w:rPr>
      </w:pPr>
    </w:p>
    <w:p w14:paraId="52D28B0D" w14:textId="77777777" w:rsidR="00FC6695" w:rsidRDefault="00FC6695">
      <w:pPr>
        <w:rPr>
          <w:rFonts w:ascii="Times New Roman"/>
          <w:sz w:val="29"/>
        </w:rPr>
        <w:sectPr w:rsidR="00FC6695" w:rsidSect="001E6EBF">
          <w:footerReference w:type="default" r:id="rId10"/>
          <w:pgSz w:w="11910" w:h="16840"/>
          <w:pgMar w:top="1900" w:right="860" w:bottom="900" w:left="1320" w:header="0" w:footer="702" w:gutter="0"/>
          <w:pgNumType w:start="2"/>
          <w:cols w:space="720"/>
        </w:sectPr>
      </w:pPr>
    </w:p>
    <w:p w14:paraId="4F0EE11B" w14:textId="77777777" w:rsidR="00FC6695" w:rsidRDefault="00FC6695">
      <w:pPr>
        <w:pStyle w:val="BodyText"/>
        <w:rPr>
          <w:b/>
          <w:sz w:val="24"/>
        </w:rPr>
      </w:pPr>
      <w:bookmarkStart w:id="0" w:name="Contents_Page"/>
      <w:bookmarkEnd w:id="0"/>
    </w:p>
    <w:p w14:paraId="08DE99A9" w14:textId="77777777" w:rsidR="00FC6695" w:rsidRDefault="00FC6695">
      <w:pPr>
        <w:pStyle w:val="BodyText"/>
        <w:spacing w:before="11"/>
        <w:rPr>
          <w:b/>
          <w:sz w:val="20"/>
        </w:rPr>
      </w:pPr>
    </w:p>
    <w:p w14:paraId="5EB99B7E" w14:textId="77777777" w:rsidR="00FC6695" w:rsidRDefault="00D51004">
      <w:pPr>
        <w:ind w:left="120"/>
        <w:rPr>
          <w:b/>
        </w:rPr>
      </w:pPr>
      <w:r>
        <w:rPr>
          <w:b/>
          <w:color w:val="365F91"/>
        </w:rPr>
        <w:t>Table</w:t>
      </w:r>
      <w:r>
        <w:rPr>
          <w:b/>
          <w:color w:val="365F91"/>
          <w:spacing w:val="-3"/>
        </w:rPr>
        <w:t xml:space="preserve"> </w:t>
      </w:r>
      <w:r>
        <w:rPr>
          <w:b/>
          <w:color w:val="365F91"/>
        </w:rPr>
        <w:t>of</w:t>
      </w:r>
      <w:r>
        <w:rPr>
          <w:b/>
          <w:color w:val="365F91"/>
          <w:spacing w:val="-1"/>
        </w:rPr>
        <w:t xml:space="preserve"> </w:t>
      </w:r>
      <w:r>
        <w:rPr>
          <w:b/>
          <w:color w:val="365F91"/>
          <w:spacing w:val="-2"/>
        </w:rPr>
        <w:t>Contents</w:t>
      </w:r>
    </w:p>
    <w:sdt>
      <w:sdtPr>
        <w:id w:val="1740210679"/>
        <w:docPartObj>
          <w:docPartGallery w:val="Table of Contents"/>
          <w:docPartUnique/>
        </w:docPartObj>
      </w:sdtPr>
      <w:sdtEndPr/>
      <w:sdtContent>
        <w:p w14:paraId="0F8657BE" w14:textId="2D62E39A" w:rsidR="00D51004" w:rsidRDefault="00D51004">
          <w:pPr>
            <w:pStyle w:val="TOC1"/>
            <w:tabs>
              <w:tab w:val="right" w:leader="dot" w:pos="9720"/>
            </w:tabs>
            <w:rPr>
              <w:rFonts w:asciiTheme="minorHAnsi" w:eastAsiaTheme="minorEastAsia" w:hAnsiTheme="minorHAnsi" w:cstheme="minorBidi"/>
              <w:noProof/>
              <w:kern w:val="2"/>
              <w:lang w:val="en-GB" w:eastAsia="en-GB"/>
              <w14:ligatures w14:val="standardContextual"/>
            </w:rPr>
          </w:pPr>
          <w:r>
            <w:fldChar w:fldCharType="begin"/>
          </w:r>
          <w:r>
            <w:instrText xml:space="preserve">TOC \o "1-2" \h \z \u </w:instrText>
          </w:r>
          <w:r>
            <w:fldChar w:fldCharType="separate"/>
          </w:r>
          <w:hyperlink w:anchor="_Toc135057694" w:history="1">
            <w:r w:rsidRPr="006B1BC8">
              <w:rPr>
                <w:rStyle w:val="Hyperlink"/>
                <w:noProof/>
              </w:rPr>
              <w:t>Purpose of the process</w:t>
            </w:r>
            <w:r>
              <w:rPr>
                <w:noProof/>
                <w:webHidden/>
              </w:rPr>
              <w:tab/>
            </w:r>
            <w:r>
              <w:rPr>
                <w:noProof/>
                <w:webHidden/>
              </w:rPr>
              <w:fldChar w:fldCharType="begin"/>
            </w:r>
            <w:r>
              <w:rPr>
                <w:noProof/>
                <w:webHidden/>
              </w:rPr>
              <w:instrText xml:space="preserve"> PAGEREF _Toc135057694 \h </w:instrText>
            </w:r>
            <w:r>
              <w:rPr>
                <w:noProof/>
                <w:webHidden/>
              </w:rPr>
            </w:r>
            <w:r>
              <w:rPr>
                <w:noProof/>
                <w:webHidden/>
              </w:rPr>
              <w:fldChar w:fldCharType="separate"/>
            </w:r>
            <w:r w:rsidR="008A6A52">
              <w:rPr>
                <w:noProof/>
                <w:webHidden/>
              </w:rPr>
              <w:t>1</w:t>
            </w:r>
            <w:r>
              <w:rPr>
                <w:noProof/>
                <w:webHidden/>
              </w:rPr>
              <w:fldChar w:fldCharType="end"/>
            </w:r>
          </w:hyperlink>
        </w:p>
        <w:p w14:paraId="2FE0D776" w14:textId="6FCAEBF3" w:rsidR="00D51004" w:rsidRDefault="00D51004">
          <w:pPr>
            <w:pStyle w:val="TOC1"/>
            <w:tabs>
              <w:tab w:val="right" w:leader="dot" w:pos="9720"/>
            </w:tabs>
            <w:rPr>
              <w:rFonts w:asciiTheme="minorHAnsi" w:eastAsiaTheme="minorEastAsia" w:hAnsiTheme="minorHAnsi" w:cstheme="minorBidi"/>
              <w:noProof/>
              <w:kern w:val="2"/>
              <w:lang w:val="en-GB" w:eastAsia="en-GB"/>
              <w14:ligatures w14:val="standardContextual"/>
            </w:rPr>
          </w:pPr>
          <w:hyperlink w:anchor="_Toc135057695" w:history="1">
            <w:r w:rsidRPr="006B1BC8">
              <w:rPr>
                <w:rStyle w:val="Hyperlink"/>
                <w:noProof/>
              </w:rPr>
              <w:t>Before</w:t>
            </w:r>
            <w:r w:rsidRPr="006B1BC8">
              <w:rPr>
                <w:rStyle w:val="Hyperlink"/>
                <w:noProof/>
                <w:spacing w:val="-8"/>
              </w:rPr>
              <w:t xml:space="preserve"> </w:t>
            </w:r>
            <w:r w:rsidRPr="006B1BC8">
              <w:rPr>
                <w:rStyle w:val="Hyperlink"/>
                <w:noProof/>
              </w:rPr>
              <w:t>examinations</w:t>
            </w:r>
            <w:r w:rsidRPr="006B1BC8">
              <w:rPr>
                <w:rStyle w:val="Hyperlink"/>
                <w:noProof/>
                <w:spacing w:val="-8"/>
              </w:rPr>
              <w:t xml:space="preserve"> </w:t>
            </w:r>
            <w:r w:rsidRPr="006B1BC8">
              <w:rPr>
                <w:rStyle w:val="Hyperlink"/>
                <w:noProof/>
                <w:spacing w:val="-2"/>
              </w:rPr>
              <w:t>(Planning)</w:t>
            </w:r>
            <w:r>
              <w:rPr>
                <w:noProof/>
                <w:webHidden/>
              </w:rPr>
              <w:tab/>
            </w:r>
            <w:r>
              <w:rPr>
                <w:noProof/>
                <w:webHidden/>
              </w:rPr>
              <w:fldChar w:fldCharType="begin"/>
            </w:r>
            <w:r>
              <w:rPr>
                <w:noProof/>
                <w:webHidden/>
              </w:rPr>
              <w:instrText xml:space="preserve"> PAGEREF _Toc135057695 \h </w:instrText>
            </w:r>
            <w:r>
              <w:rPr>
                <w:noProof/>
                <w:webHidden/>
              </w:rPr>
            </w:r>
            <w:r>
              <w:rPr>
                <w:noProof/>
                <w:webHidden/>
              </w:rPr>
              <w:fldChar w:fldCharType="separate"/>
            </w:r>
            <w:r w:rsidR="008A6A52">
              <w:rPr>
                <w:noProof/>
                <w:webHidden/>
              </w:rPr>
              <w:t>1</w:t>
            </w:r>
            <w:r>
              <w:rPr>
                <w:noProof/>
                <w:webHidden/>
              </w:rPr>
              <w:fldChar w:fldCharType="end"/>
            </w:r>
          </w:hyperlink>
        </w:p>
        <w:p w14:paraId="5FB68FA0" w14:textId="3D106076" w:rsidR="00D51004" w:rsidRDefault="00D51004">
          <w:pPr>
            <w:pStyle w:val="TOC1"/>
            <w:tabs>
              <w:tab w:val="right" w:leader="dot" w:pos="9720"/>
            </w:tabs>
            <w:rPr>
              <w:rFonts w:asciiTheme="minorHAnsi" w:eastAsiaTheme="minorEastAsia" w:hAnsiTheme="minorHAnsi" w:cstheme="minorBidi"/>
              <w:noProof/>
              <w:kern w:val="2"/>
              <w:lang w:val="en-GB" w:eastAsia="en-GB"/>
              <w14:ligatures w14:val="standardContextual"/>
            </w:rPr>
          </w:pPr>
          <w:hyperlink w:anchor="_Toc135057696" w:history="1">
            <w:r w:rsidRPr="006B1BC8">
              <w:rPr>
                <w:rStyle w:val="Hyperlink"/>
                <w:noProof/>
              </w:rPr>
              <w:t>Before examinations (Entries and Pre-exams)</w:t>
            </w:r>
            <w:r>
              <w:rPr>
                <w:noProof/>
                <w:webHidden/>
              </w:rPr>
              <w:tab/>
            </w:r>
            <w:r>
              <w:rPr>
                <w:noProof/>
                <w:webHidden/>
              </w:rPr>
              <w:fldChar w:fldCharType="begin"/>
            </w:r>
            <w:r>
              <w:rPr>
                <w:noProof/>
                <w:webHidden/>
              </w:rPr>
              <w:instrText xml:space="preserve"> PAGEREF _Toc135057696 \h </w:instrText>
            </w:r>
            <w:r>
              <w:rPr>
                <w:noProof/>
                <w:webHidden/>
              </w:rPr>
            </w:r>
            <w:r>
              <w:rPr>
                <w:noProof/>
                <w:webHidden/>
              </w:rPr>
              <w:fldChar w:fldCharType="separate"/>
            </w:r>
            <w:r w:rsidR="008A6A52">
              <w:rPr>
                <w:noProof/>
                <w:webHidden/>
              </w:rPr>
              <w:t>2</w:t>
            </w:r>
            <w:r>
              <w:rPr>
                <w:noProof/>
                <w:webHidden/>
              </w:rPr>
              <w:fldChar w:fldCharType="end"/>
            </w:r>
          </w:hyperlink>
        </w:p>
        <w:p w14:paraId="79B0CB15" w14:textId="27194EB2" w:rsidR="00D51004" w:rsidRDefault="00D51004">
          <w:pPr>
            <w:pStyle w:val="TOC1"/>
            <w:tabs>
              <w:tab w:val="right" w:leader="dot" w:pos="9720"/>
            </w:tabs>
            <w:rPr>
              <w:rFonts w:asciiTheme="minorHAnsi" w:eastAsiaTheme="minorEastAsia" w:hAnsiTheme="minorHAnsi" w:cstheme="minorBidi"/>
              <w:noProof/>
              <w:kern w:val="2"/>
              <w:lang w:val="en-GB" w:eastAsia="en-GB"/>
              <w14:ligatures w14:val="standardContextual"/>
            </w:rPr>
          </w:pPr>
          <w:hyperlink w:anchor="_Toc135057697" w:history="1">
            <w:r w:rsidRPr="006B1BC8">
              <w:rPr>
                <w:rStyle w:val="Hyperlink"/>
                <w:noProof/>
              </w:rPr>
              <w:t>During examinations (Exam time)</w:t>
            </w:r>
            <w:r>
              <w:rPr>
                <w:noProof/>
                <w:webHidden/>
              </w:rPr>
              <w:tab/>
            </w:r>
            <w:r>
              <w:rPr>
                <w:noProof/>
                <w:webHidden/>
              </w:rPr>
              <w:fldChar w:fldCharType="begin"/>
            </w:r>
            <w:r>
              <w:rPr>
                <w:noProof/>
                <w:webHidden/>
              </w:rPr>
              <w:instrText xml:space="preserve"> PAGEREF _Toc135057697 \h </w:instrText>
            </w:r>
            <w:r>
              <w:rPr>
                <w:noProof/>
                <w:webHidden/>
              </w:rPr>
            </w:r>
            <w:r>
              <w:rPr>
                <w:noProof/>
                <w:webHidden/>
              </w:rPr>
              <w:fldChar w:fldCharType="separate"/>
            </w:r>
            <w:r w:rsidR="008A6A52">
              <w:rPr>
                <w:noProof/>
                <w:webHidden/>
              </w:rPr>
              <w:t>2</w:t>
            </w:r>
            <w:r>
              <w:rPr>
                <w:noProof/>
                <w:webHidden/>
              </w:rPr>
              <w:fldChar w:fldCharType="end"/>
            </w:r>
          </w:hyperlink>
        </w:p>
        <w:p w14:paraId="0E6BDC4B" w14:textId="647EAFF7" w:rsidR="00D51004" w:rsidRDefault="00D51004">
          <w:pPr>
            <w:pStyle w:val="TOC1"/>
            <w:tabs>
              <w:tab w:val="right" w:leader="dot" w:pos="9720"/>
            </w:tabs>
            <w:rPr>
              <w:rFonts w:asciiTheme="minorHAnsi" w:eastAsiaTheme="minorEastAsia" w:hAnsiTheme="minorHAnsi" w:cstheme="minorBidi"/>
              <w:noProof/>
              <w:kern w:val="2"/>
              <w:lang w:val="en-GB" w:eastAsia="en-GB"/>
              <w14:ligatures w14:val="standardContextual"/>
            </w:rPr>
          </w:pPr>
          <w:hyperlink w:anchor="_Toc135057698" w:history="1">
            <w:r w:rsidRPr="006B1BC8">
              <w:rPr>
                <w:rStyle w:val="Hyperlink"/>
                <w:noProof/>
              </w:rPr>
              <w:t>After examinations (Results and Post-Results)</w:t>
            </w:r>
            <w:r>
              <w:rPr>
                <w:noProof/>
                <w:webHidden/>
              </w:rPr>
              <w:tab/>
            </w:r>
            <w:r>
              <w:rPr>
                <w:noProof/>
                <w:webHidden/>
              </w:rPr>
              <w:fldChar w:fldCharType="begin"/>
            </w:r>
            <w:r>
              <w:rPr>
                <w:noProof/>
                <w:webHidden/>
              </w:rPr>
              <w:instrText xml:space="preserve"> PAGEREF _Toc135057698 \h </w:instrText>
            </w:r>
            <w:r>
              <w:rPr>
                <w:noProof/>
                <w:webHidden/>
              </w:rPr>
            </w:r>
            <w:r>
              <w:rPr>
                <w:noProof/>
                <w:webHidden/>
              </w:rPr>
              <w:fldChar w:fldCharType="separate"/>
            </w:r>
            <w:r w:rsidR="008A6A52">
              <w:rPr>
                <w:noProof/>
                <w:webHidden/>
              </w:rPr>
              <w:t>3</w:t>
            </w:r>
            <w:r>
              <w:rPr>
                <w:noProof/>
                <w:webHidden/>
              </w:rPr>
              <w:fldChar w:fldCharType="end"/>
            </w:r>
          </w:hyperlink>
        </w:p>
        <w:p w14:paraId="5AEEDFDE" w14:textId="62CC81CE" w:rsidR="00D51004" w:rsidRDefault="00D51004">
          <w:pPr>
            <w:pStyle w:val="TOC2"/>
            <w:tabs>
              <w:tab w:val="right" w:leader="dot" w:pos="9720"/>
            </w:tabs>
            <w:rPr>
              <w:rFonts w:asciiTheme="minorHAnsi" w:eastAsiaTheme="minorEastAsia" w:hAnsiTheme="minorHAnsi" w:cstheme="minorBidi"/>
              <w:noProof/>
              <w:kern w:val="2"/>
              <w:lang w:val="en-GB" w:eastAsia="en-GB"/>
              <w14:ligatures w14:val="standardContextual"/>
            </w:rPr>
          </w:pPr>
          <w:hyperlink w:anchor="_Toc135057699" w:history="1">
            <w:r w:rsidRPr="006B1BC8">
              <w:rPr>
                <w:rStyle w:val="Hyperlink"/>
                <w:noProof/>
              </w:rPr>
              <w:t>Main</w:t>
            </w:r>
            <w:r w:rsidRPr="006B1BC8">
              <w:rPr>
                <w:rStyle w:val="Hyperlink"/>
                <w:noProof/>
                <w:spacing w:val="-7"/>
              </w:rPr>
              <w:t xml:space="preserve"> </w:t>
            </w:r>
            <w:r w:rsidRPr="006B1BC8">
              <w:rPr>
                <w:rStyle w:val="Hyperlink"/>
                <w:noProof/>
              </w:rPr>
              <w:t>duties</w:t>
            </w:r>
            <w:r w:rsidRPr="006B1BC8">
              <w:rPr>
                <w:rStyle w:val="Hyperlink"/>
                <w:noProof/>
                <w:spacing w:val="-4"/>
              </w:rPr>
              <w:t xml:space="preserve"> </w:t>
            </w:r>
            <w:r w:rsidRPr="006B1BC8">
              <w:rPr>
                <w:rStyle w:val="Hyperlink"/>
                <w:noProof/>
              </w:rPr>
              <w:t>and</w:t>
            </w:r>
            <w:r w:rsidRPr="006B1BC8">
              <w:rPr>
                <w:rStyle w:val="Hyperlink"/>
                <w:noProof/>
                <w:spacing w:val="-6"/>
              </w:rPr>
              <w:t xml:space="preserve"> </w:t>
            </w:r>
            <w:r w:rsidRPr="006B1BC8">
              <w:rPr>
                <w:rStyle w:val="Hyperlink"/>
                <w:noProof/>
              </w:rPr>
              <w:t>responsibilities</w:t>
            </w:r>
            <w:r w:rsidRPr="006B1BC8">
              <w:rPr>
                <w:rStyle w:val="Hyperlink"/>
                <w:noProof/>
                <w:spacing w:val="-6"/>
              </w:rPr>
              <w:t xml:space="preserve"> </w:t>
            </w:r>
            <w:r w:rsidRPr="006B1BC8">
              <w:rPr>
                <w:rStyle w:val="Hyperlink"/>
                <w:noProof/>
              </w:rPr>
              <w:t>relate</w:t>
            </w:r>
            <w:r w:rsidRPr="006B1BC8">
              <w:rPr>
                <w:rStyle w:val="Hyperlink"/>
                <w:noProof/>
                <w:spacing w:val="-6"/>
              </w:rPr>
              <w:t xml:space="preserve"> </w:t>
            </w:r>
            <w:r w:rsidRPr="006B1BC8">
              <w:rPr>
                <w:rStyle w:val="Hyperlink"/>
                <w:noProof/>
                <w:spacing w:val="-5"/>
              </w:rPr>
              <w:t>to:</w:t>
            </w:r>
            <w:r>
              <w:rPr>
                <w:noProof/>
                <w:webHidden/>
              </w:rPr>
              <w:tab/>
            </w:r>
            <w:r>
              <w:rPr>
                <w:noProof/>
                <w:webHidden/>
              </w:rPr>
              <w:fldChar w:fldCharType="begin"/>
            </w:r>
            <w:r>
              <w:rPr>
                <w:noProof/>
                <w:webHidden/>
              </w:rPr>
              <w:instrText xml:space="preserve"> PAGEREF _Toc135057699 \h </w:instrText>
            </w:r>
            <w:r>
              <w:rPr>
                <w:noProof/>
                <w:webHidden/>
              </w:rPr>
            </w:r>
            <w:r>
              <w:rPr>
                <w:noProof/>
                <w:webHidden/>
              </w:rPr>
              <w:fldChar w:fldCharType="separate"/>
            </w:r>
            <w:r w:rsidR="008A6A52">
              <w:rPr>
                <w:noProof/>
                <w:webHidden/>
              </w:rPr>
              <w:t>3</w:t>
            </w:r>
            <w:r>
              <w:rPr>
                <w:noProof/>
                <w:webHidden/>
              </w:rPr>
              <w:fldChar w:fldCharType="end"/>
            </w:r>
          </w:hyperlink>
        </w:p>
        <w:p w14:paraId="15756716" w14:textId="190F3173" w:rsidR="00FC6695" w:rsidRDefault="00D51004">
          <w:r>
            <w:fldChar w:fldCharType="end"/>
          </w:r>
        </w:p>
      </w:sdtContent>
    </w:sdt>
    <w:p w14:paraId="5A8E5B7E" w14:textId="77777777" w:rsidR="00FC6695" w:rsidRDefault="00FC6695"/>
    <w:p w14:paraId="42C0C1F3" w14:textId="77777777" w:rsidR="00D51004" w:rsidRPr="00D51004" w:rsidRDefault="00D51004" w:rsidP="00D51004"/>
    <w:p w14:paraId="02E94D51" w14:textId="77777777" w:rsidR="00D51004" w:rsidRPr="00D51004" w:rsidRDefault="00D51004" w:rsidP="00D51004"/>
    <w:p w14:paraId="1BB23199" w14:textId="77777777" w:rsidR="00D51004" w:rsidRPr="00D51004" w:rsidRDefault="00D51004" w:rsidP="00D51004"/>
    <w:p w14:paraId="1D43E3E4" w14:textId="77777777" w:rsidR="00D51004" w:rsidRPr="00D51004" w:rsidRDefault="00D51004" w:rsidP="00D51004"/>
    <w:p w14:paraId="67B4EEF6" w14:textId="77777777" w:rsidR="00D51004" w:rsidRPr="00D51004" w:rsidRDefault="00D51004" w:rsidP="00D51004"/>
    <w:p w14:paraId="7204658D" w14:textId="77777777" w:rsidR="00D51004" w:rsidRPr="00D51004" w:rsidRDefault="00D51004" w:rsidP="00D51004"/>
    <w:p w14:paraId="2300B8DE" w14:textId="77777777" w:rsidR="00D51004" w:rsidRPr="00D51004" w:rsidRDefault="00D51004" w:rsidP="00D51004"/>
    <w:p w14:paraId="19A6C5AB" w14:textId="77777777" w:rsidR="00D51004" w:rsidRPr="00D51004" w:rsidRDefault="00D51004" w:rsidP="00D51004"/>
    <w:p w14:paraId="6A83A80F" w14:textId="77777777" w:rsidR="00D51004" w:rsidRPr="00D51004" w:rsidRDefault="00D51004" w:rsidP="00D51004"/>
    <w:p w14:paraId="5A51DE50" w14:textId="77777777" w:rsidR="00D51004" w:rsidRPr="00D51004" w:rsidRDefault="00D51004" w:rsidP="00D51004"/>
    <w:p w14:paraId="1FFE3D67" w14:textId="77777777" w:rsidR="00D51004" w:rsidRPr="00D51004" w:rsidRDefault="00D51004" w:rsidP="00D51004"/>
    <w:p w14:paraId="78EEC145" w14:textId="77777777" w:rsidR="00D51004" w:rsidRPr="00D51004" w:rsidRDefault="00D51004" w:rsidP="00D51004"/>
    <w:p w14:paraId="1FFB51FD" w14:textId="77777777" w:rsidR="00D51004" w:rsidRPr="00D51004" w:rsidRDefault="00D51004" w:rsidP="00D51004"/>
    <w:p w14:paraId="189E2A9A" w14:textId="77777777" w:rsidR="00D51004" w:rsidRPr="00D51004" w:rsidRDefault="00D51004" w:rsidP="00D51004"/>
    <w:p w14:paraId="3707F833" w14:textId="77777777" w:rsidR="00D51004" w:rsidRPr="00D51004" w:rsidRDefault="00D51004" w:rsidP="00D51004"/>
    <w:p w14:paraId="19500035" w14:textId="77777777" w:rsidR="00D51004" w:rsidRPr="00D51004" w:rsidRDefault="00D51004" w:rsidP="00D51004"/>
    <w:p w14:paraId="7140B212" w14:textId="77777777" w:rsidR="00D51004" w:rsidRPr="00D51004" w:rsidRDefault="00D51004" w:rsidP="00D51004"/>
    <w:p w14:paraId="3DCFE131" w14:textId="77777777" w:rsidR="00D51004" w:rsidRPr="00D51004" w:rsidRDefault="00D51004" w:rsidP="00D51004"/>
    <w:p w14:paraId="4DA922B2" w14:textId="77777777" w:rsidR="00D51004" w:rsidRPr="00D51004" w:rsidRDefault="00D51004" w:rsidP="00D51004"/>
    <w:p w14:paraId="0ADB56D5" w14:textId="77777777" w:rsidR="00D51004" w:rsidRPr="00D51004" w:rsidRDefault="00D51004" w:rsidP="00D51004"/>
    <w:p w14:paraId="3B8DEC92" w14:textId="77777777" w:rsidR="00D51004" w:rsidRPr="00D51004" w:rsidRDefault="00D51004" w:rsidP="00D51004"/>
    <w:p w14:paraId="3D379A38" w14:textId="77777777" w:rsidR="00D51004" w:rsidRPr="00D51004" w:rsidRDefault="00D51004" w:rsidP="00D51004"/>
    <w:p w14:paraId="1C874AAE" w14:textId="77777777" w:rsidR="00D51004" w:rsidRPr="00D51004" w:rsidRDefault="00D51004" w:rsidP="00D51004"/>
    <w:p w14:paraId="3908E7C3" w14:textId="77777777" w:rsidR="00D51004" w:rsidRPr="00D51004" w:rsidRDefault="00D51004" w:rsidP="00D51004"/>
    <w:p w14:paraId="6C954304" w14:textId="77777777" w:rsidR="00D51004" w:rsidRPr="00D51004" w:rsidRDefault="00D51004" w:rsidP="00D51004"/>
    <w:p w14:paraId="6441711B" w14:textId="77777777" w:rsidR="00D51004" w:rsidRPr="00D51004" w:rsidRDefault="00D51004" w:rsidP="00D51004"/>
    <w:p w14:paraId="49ADF51F" w14:textId="77777777" w:rsidR="00D51004" w:rsidRPr="00D51004" w:rsidRDefault="00D51004" w:rsidP="00D51004"/>
    <w:p w14:paraId="1D6E4397" w14:textId="77777777" w:rsidR="00D51004" w:rsidRPr="00D51004" w:rsidRDefault="00D51004" w:rsidP="00D51004"/>
    <w:p w14:paraId="39DA5ABA" w14:textId="77777777" w:rsidR="00D51004" w:rsidRPr="00D51004" w:rsidRDefault="00D51004" w:rsidP="00D51004"/>
    <w:p w14:paraId="49F01BF2" w14:textId="77777777" w:rsidR="00D51004" w:rsidRPr="00D51004" w:rsidRDefault="00D51004" w:rsidP="00D51004"/>
    <w:p w14:paraId="3FF6B4ED" w14:textId="77777777" w:rsidR="00D51004" w:rsidRPr="00D51004" w:rsidRDefault="00D51004" w:rsidP="00D51004"/>
    <w:p w14:paraId="534CED28" w14:textId="77777777" w:rsidR="00D51004" w:rsidRPr="00D51004" w:rsidRDefault="00D51004" w:rsidP="00D51004"/>
    <w:p w14:paraId="451A3BE3" w14:textId="77777777" w:rsidR="00D51004" w:rsidRPr="00D51004" w:rsidRDefault="00D51004" w:rsidP="00D51004"/>
    <w:p w14:paraId="142EFB87" w14:textId="77777777" w:rsidR="00D51004" w:rsidRDefault="00D51004" w:rsidP="00D51004"/>
    <w:p w14:paraId="6FA6E69E" w14:textId="77777777" w:rsidR="00D51004" w:rsidRDefault="00D51004" w:rsidP="00D51004">
      <w:pPr>
        <w:tabs>
          <w:tab w:val="left" w:pos="2269"/>
        </w:tabs>
        <w:sectPr w:rsidR="00D51004" w:rsidSect="001E6EBF">
          <w:footerReference w:type="default" r:id="rId11"/>
          <w:pgSz w:w="11910" w:h="16840"/>
          <w:pgMar w:top="1340" w:right="860" w:bottom="1180" w:left="1320" w:header="0" w:footer="994" w:gutter="0"/>
          <w:cols w:space="720"/>
        </w:sectPr>
      </w:pPr>
      <w:r>
        <w:tab/>
      </w:r>
    </w:p>
    <w:p w14:paraId="2034D9A7" w14:textId="154600E8" w:rsidR="00D51004" w:rsidRDefault="00D51004" w:rsidP="00D51004">
      <w:pPr>
        <w:tabs>
          <w:tab w:val="left" w:pos="2269"/>
        </w:tabs>
      </w:pPr>
    </w:p>
    <w:p w14:paraId="30D5F131" w14:textId="77777777" w:rsidR="00FC6695" w:rsidRPr="00D51004" w:rsidRDefault="00D51004" w:rsidP="00D51004">
      <w:pPr>
        <w:pStyle w:val="Heading1"/>
      </w:pPr>
      <w:bookmarkStart w:id="1" w:name="Purpose_of_the_process"/>
      <w:bookmarkStart w:id="2" w:name="_Toc135057694"/>
      <w:bookmarkEnd w:id="1"/>
      <w:r w:rsidRPr="00D51004">
        <w:t>Purpose of the process</w:t>
      </w:r>
      <w:bookmarkEnd w:id="2"/>
    </w:p>
    <w:p w14:paraId="1A92A192" w14:textId="77777777" w:rsidR="00FC6695" w:rsidRDefault="00FC6695">
      <w:pPr>
        <w:pStyle w:val="BodyText"/>
        <w:spacing w:before="1"/>
        <w:rPr>
          <w:b/>
          <w:sz w:val="25"/>
        </w:rPr>
      </w:pPr>
    </w:p>
    <w:p w14:paraId="064D1D6F" w14:textId="77777777" w:rsidR="00FC6695" w:rsidRDefault="00D51004">
      <w:pPr>
        <w:pStyle w:val="BodyText"/>
        <w:spacing w:line="276" w:lineRule="auto"/>
        <w:ind w:left="119" w:right="574"/>
        <w:jc w:val="both"/>
      </w:pPr>
      <w:r>
        <w:rPr>
          <w:color w:val="365F91"/>
        </w:rPr>
        <w:t>To confirm how the main duties and responsibilities will be escalated should the Head of Centre, or a member of the Senior Leadership team with oversight of examination administration, be absent throughout any part of the examination cycle.</w:t>
      </w:r>
    </w:p>
    <w:p w14:paraId="576ED210" w14:textId="77777777" w:rsidR="00FC6695" w:rsidRDefault="00FC6695">
      <w:pPr>
        <w:pStyle w:val="BodyText"/>
        <w:rPr>
          <w:sz w:val="24"/>
        </w:rPr>
      </w:pPr>
    </w:p>
    <w:p w14:paraId="517D8621" w14:textId="77777777" w:rsidR="00FC6695" w:rsidRDefault="00FC6695">
      <w:pPr>
        <w:pStyle w:val="BodyText"/>
        <w:spacing w:before="1"/>
      </w:pPr>
    </w:p>
    <w:p w14:paraId="578F836B" w14:textId="77777777" w:rsidR="00FC6695" w:rsidRDefault="00D51004" w:rsidP="00D51004">
      <w:pPr>
        <w:pStyle w:val="Heading1"/>
      </w:pPr>
      <w:bookmarkStart w:id="3" w:name="Before_examinations_(Planning)"/>
      <w:bookmarkStart w:id="4" w:name="_Toc135057695"/>
      <w:bookmarkEnd w:id="3"/>
      <w:r>
        <w:t>Before</w:t>
      </w:r>
      <w:r>
        <w:rPr>
          <w:spacing w:val="-8"/>
        </w:rPr>
        <w:t xml:space="preserve"> </w:t>
      </w:r>
      <w:r>
        <w:t>examinations</w:t>
      </w:r>
      <w:r>
        <w:rPr>
          <w:spacing w:val="-8"/>
        </w:rPr>
        <w:t xml:space="preserve"> </w:t>
      </w:r>
      <w:r>
        <w:rPr>
          <w:spacing w:val="-2"/>
        </w:rPr>
        <w:t>(Planning)</w:t>
      </w:r>
      <w:bookmarkEnd w:id="4"/>
    </w:p>
    <w:p w14:paraId="37B17B22" w14:textId="77777777" w:rsidR="00FC6695" w:rsidRDefault="00FC6695">
      <w:pPr>
        <w:pStyle w:val="BodyText"/>
        <w:spacing w:before="1"/>
        <w:rPr>
          <w:b/>
          <w:sz w:val="25"/>
        </w:rPr>
      </w:pPr>
    </w:p>
    <w:p w14:paraId="59CD65A0" w14:textId="2B535B33" w:rsidR="00FC39B2" w:rsidRDefault="00FC39B2" w:rsidP="00FC39B2">
      <w:pPr>
        <w:pStyle w:val="BodyText"/>
        <w:spacing w:before="1" w:line="276" w:lineRule="auto"/>
        <w:ind w:left="120" w:right="574"/>
        <w:jc w:val="both"/>
      </w:pPr>
      <w:r>
        <w:rPr>
          <w:color w:val="365F91"/>
        </w:rPr>
        <w:t>In the event of the absence of the Head of Centre (Mr Kandiah Kandeepan), responsibility for implementing JCQ regulations and requirements relating to activity prior to examinations will be escalated to the Exams Officer (</w:t>
      </w:r>
      <w:r w:rsidR="00D87C35">
        <w:rPr>
          <w:color w:val="365F91"/>
        </w:rPr>
        <w:t>Mrs.</w:t>
      </w:r>
      <w:r>
        <w:rPr>
          <w:color w:val="365F91"/>
        </w:rPr>
        <w:t xml:space="preserve"> </w:t>
      </w:r>
      <w:r w:rsidR="00D87C35">
        <w:rPr>
          <w:color w:val="365F91"/>
        </w:rPr>
        <w:t>Eesha Saadrani</w:t>
      </w:r>
      <w:r>
        <w:rPr>
          <w:color w:val="365F91"/>
        </w:rPr>
        <w:t>)</w:t>
      </w:r>
      <w:r w:rsidR="00F21B5F">
        <w:rPr>
          <w:color w:val="365F91"/>
        </w:rPr>
        <w:t>.</w:t>
      </w:r>
    </w:p>
    <w:p w14:paraId="230C56B2" w14:textId="77777777" w:rsidR="00FC6695" w:rsidRDefault="00D51004">
      <w:pPr>
        <w:pStyle w:val="BodyText"/>
        <w:spacing w:before="120" w:line="278" w:lineRule="auto"/>
        <w:ind w:left="120" w:right="579"/>
        <w:jc w:val="both"/>
      </w:pPr>
      <w:r>
        <w:rPr>
          <w:color w:val="365F91"/>
        </w:rPr>
        <w:t>To further support the understanding of the regulations and requirements, the following JCQ publications will be referenced:</w:t>
      </w:r>
    </w:p>
    <w:p w14:paraId="2B66C002" w14:textId="3E45A832" w:rsidR="00FC6695" w:rsidRDefault="00D51004">
      <w:pPr>
        <w:pStyle w:val="ListParagraph"/>
        <w:numPr>
          <w:ilvl w:val="0"/>
          <w:numId w:val="1"/>
        </w:numPr>
        <w:tabs>
          <w:tab w:val="left" w:pos="480"/>
          <w:tab w:val="left" w:pos="481"/>
        </w:tabs>
        <w:spacing w:before="116"/>
        <w:ind w:left="480"/>
        <w:rPr>
          <w:rFonts w:ascii="Symbol" w:hAnsi="Symbol"/>
          <w:color w:val="000099"/>
        </w:rPr>
      </w:pPr>
      <w:r>
        <w:rPr>
          <w:color w:val="365F91"/>
        </w:rPr>
        <w:t>General</w:t>
      </w:r>
      <w:r>
        <w:rPr>
          <w:color w:val="365F91"/>
          <w:spacing w:val="-6"/>
        </w:rPr>
        <w:t xml:space="preserve"> </w:t>
      </w:r>
      <w:r>
        <w:rPr>
          <w:color w:val="365F91"/>
        </w:rPr>
        <w:t>Regulations</w:t>
      </w:r>
      <w:r>
        <w:rPr>
          <w:color w:val="365F91"/>
          <w:spacing w:val="-9"/>
        </w:rPr>
        <w:t xml:space="preserve"> </w:t>
      </w:r>
      <w:r>
        <w:rPr>
          <w:color w:val="365F91"/>
        </w:rPr>
        <w:t>for</w:t>
      </w:r>
      <w:r>
        <w:rPr>
          <w:color w:val="365F91"/>
          <w:spacing w:val="-7"/>
        </w:rPr>
        <w:t xml:space="preserve"> </w:t>
      </w:r>
      <w:r>
        <w:rPr>
          <w:color w:val="365F91"/>
        </w:rPr>
        <w:t>Approved</w:t>
      </w:r>
      <w:r>
        <w:rPr>
          <w:color w:val="365F91"/>
          <w:spacing w:val="-5"/>
        </w:rPr>
        <w:t xml:space="preserve"> </w:t>
      </w:r>
      <w:r w:rsidR="004025CE">
        <w:rPr>
          <w:color w:val="365F91"/>
          <w:spacing w:val="-2"/>
        </w:rPr>
        <w:t>Centers</w:t>
      </w:r>
    </w:p>
    <w:p w14:paraId="1FE0E24C" w14:textId="4F10BFAE" w:rsidR="00FC6695" w:rsidRDefault="00D51004">
      <w:pPr>
        <w:pStyle w:val="ListParagraph"/>
        <w:numPr>
          <w:ilvl w:val="0"/>
          <w:numId w:val="1"/>
        </w:numPr>
        <w:tabs>
          <w:tab w:val="left" w:pos="480"/>
          <w:tab w:val="left" w:pos="481"/>
        </w:tabs>
        <w:spacing w:before="35"/>
        <w:ind w:left="480"/>
        <w:rPr>
          <w:rFonts w:ascii="Symbol" w:hAnsi="Symbol"/>
          <w:color w:val="000099"/>
        </w:rPr>
      </w:pPr>
      <w:r>
        <w:rPr>
          <w:color w:val="365F91"/>
        </w:rPr>
        <w:t>Instructions</w:t>
      </w:r>
      <w:r>
        <w:rPr>
          <w:color w:val="365F91"/>
          <w:spacing w:val="-11"/>
        </w:rPr>
        <w:t xml:space="preserve"> </w:t>
      </w:r>
      <w:r>
        <w:rPr>
          <w:color w:val="365F91"/>
        </w:rPr>
        <w:t>for</w:t>
      </w:r>
      <w:r>
        <w:rPr>
          <w:color w:val="365F91"/>
          <w:spacing w:val="-5"/>
        </w:rPr>
        <w:t xml:space="preserve"> </w:t>
      </w:r>
      <w:r>
        <w:rPr>
          <w:color w:val="365F91"/>
        </w:rPr>
        <w:t>conducting</w:t>
      </w:r>
      <w:r>
        <w:rPr>
          <w:color w:val="365F91"/>
          <w:spacing w:val="-6"/>
        </w:rPr>
        <w:t xml:space="preserve"> </w:t>
      </w:r>
      <w:r w:rsidR="004025CE">
        <w:rPr>
          <w:color w:val="365F91"/>
          <w:spacing w:val="-2"/>
        </w:rPr>
        <w:t>examinations.</w:t>
      </w:r>
    </w:p>
    <w:p w14:paraId="115641B9" w14:textId="77777777" w:rsidR="00FC6695" w:rsidRDefault="00D51004">
      <w:pPr>
        <w:pStyle w:val="ListParagraph"/>
        <w:numPr>
          <w:ilvl w:val="0"/>
          <w:numId w:val="1"/>
        </w:numPr>
        <w:tabs>
          <w:tab w:val="left" w:pos="480"/>
          <w:tab w:val="left" w:pos="481"/>
        </w:tabs>
        <w:spacing w:before="37"/>
        <w:ind w:left="480"/>
        <w:rPr>
          <w:rFonts w:ascii="Symbol" w:hAnsi="Symbol"/>
          <w:color w:val="000099"/>
        </w:rPr>
      </w:pPr>
      <w:r>
        <w:rPr>
          <w:color w:val="365F91"/>
        </w:rPr>
        <w:t>Access</w:t>
      </w:r>
      <w:r>
        <w:rPr>
          <w:color w:val="365F91"/>
          <w:spacing w:val="-6"/>
        </w:rPr>
        <w:t xml:space="preserve"> </w:t>
      </w:r>
      <w:r>
        <w:rPr>
          <w:color w:val="365F91"/>
        </w:rPr>
        <w:t>Arrangements</w:t>
      </w:r>
      <w:r>
        <w:rPr>
          <w:color w:val="365F91"/>
          <w:spacing w:val="-9"/>
        </w:rPr>
        <w:t xml:space="preserve"> </w:t>
      </w:r>
      <w:r>
        <w:rPr>
          <w:color w:val="365F91"/>
        </w:rPr>
        <w:t>and</w:t>
      </w:r>
      <w:r>
        <w:rPr>
          <w:color w:val="365F91"/>
          <w:spacing w:val="-7"/>
        </w:rPr>
        <w:t xml:space="preserve"> </w:t>
      </w:r>
      <w:r>
        <w:rPr>
          <w:color w:val="365F91"/>
        </w:rPr>
        <w:t>Reasonable</w:t>
      </w:r>
      <w:r>
        <w:rPr>
          <w:color w:val="365F91"/>
          <w:spacing w:val="-6"/>
        </w:rPr>
        <w:t xml:space="preserve"> </w:t>
      </w:r>
      <w:r>
        <w:rPr>
          <w:color w:val="365F91"/>
          <w:spacing w:val="-2"/>
        </w:rPr>
        <w:t>Adjustments</w:t>
      </w:r>
    </w:p>
    <w:p w14:paraId="35240DF4" w14:textId="034F2B89" w:rsidR="00FC6695" w:rsidRDefault="00D51004">
      <w:pPr>
        <w:pStyle w:val="ListParagraph"/>
        <w:numPr>
          <w:ilvl w:val="0"/>
          <w:numId w:val="1"/>
        </w:numPr>
        <w:tabs>
          <w:tab w:val="left" w:pos="480"/>
          <w:tab w:val="left" w:pos="481"/>
        </w:tabs>
        <w:spacing w:before="36"/>
        <w:ind w:left="480"/>
        <w:rPr>
          <w:rFonts w:ascii="Symbol" w:hAnsi="Symbol"/>
          <w:color w:val="000099"/>
        </w:rPr>
      </w:pPr>
      <w:r>
        <w:rPr>
          <w:color w:val="365F91"/>
        </w:rPr>
        <w:t>Instructions</w:t>
      </w:r>
      <w:r>
        <w:rPr>
          <w:color w:val="365F91"/>
          <w:spacing w:val="-11"/>
        </w:rPr>
        <w:t xml:space="preserve"> </w:t>
      </w:r>
      <w:r>
        <w:rPr>
          <w:color w:val="365F91"/>
        </w:rPr>
        <w:t>for</w:t>
      </w:r>
      <w:r>
        <w:rPr>
          <w:color w:val="365F91"/>
          <w:spacing w:val="-5"/>
        </w:rPr>
        <w:t xml:space="preserve"> </w:t>
      </w:r>
      <w:r>
        <w:rPr>
          <w:color w:val="365F91"/>
        </w:rPr>
        <w:t>conducting</w:t>
      </w:r>
      <w:r>
        <w:rPr>
          <w:color w:val="365F91"/>
          <w:spacing w:val="-6"/>
        </w:rPr>
        <w:t xml:space="preserve"> </w:t>
      </w:r>
      <w:r w:rsidR="00437E6A">
        <w:rPr>
          <w:color w:val="365F91"/>
          <w:spacing w:val="-2"/>
        </w:rPr>
        <w:t>coursework.</w:t>
      </w:r>
    </w:p>
    <w:p w14:paraId="433828E0" w14:textId="34FA2D6B" w:rsidR="00FC6695" w:rsidRDefault="00D51004">
      <w:pPr>
        <w:pStyle w:val="ListParagraph"/>
        <w:numPr>
          <w:ilvl w:val="0"/>
          <w:numId w:val="1"/>
        </w:numPr>
        <w:tabs>
          <w:tab w:val="left" w:pos="480"/>
          <w:tab w:val="left" w:pos="481"/>
        </w:tabs>
        <w:spacing w:before="35"/>
        <w:rPr>
          <w:rFonts w:ascii="Symbol" w:hAnsi="Symbol"/>
          <w:color w:val="000099"/>
        </w:rPr>
      </w:pPr>
      <w:r>
        <w:rPr>
          <w:color w:val="365F91"/>
        </w:rPr>
        <w:t>Instructions</w:t>
      </w:r>
      <w:r>
        <w:rPr>
          <w:color w:val="365F91"/>
          <w:spacing w:val="-14"/>
        </w:rPr>
        <w:t xml:space="preserve"> </w:t>
      </w:r>
      <w:r>
        <w:rPr>
          <w:color w:val="365F91"/>
        </w:rPr>
        <w:t>for</w:t>
      </w:r>
      <w:r>
        <w:rPr>
          <w:color w:val="365F91"/>
          <w:spacing w:val="-7"/>
        </w:rPr>
        <w:t xml:space="preserve"> </w:t>
      </w:r>
      <w:r>
        <w:rPr>
          <w:color w:val="365F91"/>
        </w:rPr>
        <w:t>conducting</w:t>
      </w:r>
      <w:r>
        <w:rPr>
          <w:color w:val="365F91"/>
          <w:spacing w:val="-9"/>
        </w:rPr>
        <w:t xml:space="preserve"> </w:t>
      </w:r>
      <w:r>
        <w:rPr>
          <w:color w:val="365F91"/>
        </w:rPr>
        <w:t>non-examination</w:t>
      </w:r>
      <w:r>
        <w:rPr>
          <w:color w:val="365F91"/>
          <w:spacing w:val="-8"/>
        </w:rPr>
        <w:t xml:space="preserve"> </w:t>
      </w:r>
      <w:r w:rsidR="00437E6A">
        <w:rPr>
          <w:color w:val="365F91"/>
          <w:spacing w:val="-2"/>
        </w:rPr>
        <w:t>assessments.</w:t>
      </w:r>
    </w:p>
    <w:p w14:paraId="5C84EE0B" w14:textId="77777777" w:rsidR="00FC6695" w:rsidRDefault="00D51004">
      <w:pPr>
        <w:pStyle w:val="ListParagraph"/>
        <w:numPr>
          <w:ilvl w:val="0"/>
          <w:numId w:val="1"/>
        </w:numPr>
        <w:tabs>
          <w:tab w:val="left" w:pos="481"/>
          <w:tab w:val="left" w:pos="482"/>
        </w:tabs>
        <w:spacing w:before="37"/>
        <w:rPr>
          <w:rFonts w:ascii="Symbol" w:hAnsi="Symbol"/>
          <w:color w:val="000099"/>
        </w:rPr>
      </w:pPr>
      <w:r>
        <w:rPr>
          <w:color w:val="365F91"/>
        </w:rPr>
        <w:t>Suspected</w:t>
      </w:r>
      <w:r>
        <w:rPr>
          <w:color w:val="365F91"/>
          <w:spacing w:val="-6"/>
        </w:rPr>
        <w:t xml:space="preserve"> </w:t>
      </w:r>
      <w:r>
        <w:rPr>
          <w:color w:val="365F91"/>
        </w:rPr>
        <w:t>Malpractice</w:t>
      </w:r>
      <w:r>
        <w:rPr>
          <w:color w:val="365F91"/>
          <w:spacing w:val="-6"/>
        </w:rPr>
        <w:t xml:space="preserve"> </w:t>
      </w:r>
      <w:r>
        <w:rPr>
          <w:color w:val="365F91"/>
        </w:rPr>
        <w:t>–</w:t>
      </w:r>
      <w:r>
        <w:rPr>
          <w:color w:val="365F91"/>
          <w:spacing w:val="-6"/>
        </w:rPr>
        <w:t xml:space="preserve"> </w:t>
      </w:r>
      <w:r>
        <w:rPr>
          <w:color w:val="365F91"/>
        </w:rPr>
        <w:t>Policies</w:t>
      </w:r>
      <w:r>
        <w:rPr>
          <w:color w:val="365F91"/>
          <w:spacing w:val="-5"/>
        </w:rPr>
        <w:t xml:space="preserve"> </w:t>
      </w:r>
      <w:r>
        <w:rPr>
          <w:color w:val="365F91"/>
        </w:rPr>
        <w:t>and</w:t>
      </w:r>
      <w:r>
        <w:rPr>
          <w:color w:val="365F91"/>
          <w:spacing w:val="-5"/>
        </w:rPr>
        <w:t xml:space="preserve"> </w:t>
      </w:r>
      <w:r>
        <w:rPr>
          <w:color w:val="365F91"/>
          <w:spacing w:val="-2"/>
        </w:rPr>
        <w:t>Procedures</w:t>
      </w:r>
    </w:p>
    <w:p w14:paraId="72ACFF93" w14:textId="77777777" w:rsidR="00FC6695" w:rsidRDefault="00D51004">
      <w:pPr>
        <w:pStyle w:val="ListParagraph"/>
        <w:numPr>
          <w:ilvl w:val="0"/>
          <w:numId w:val="1"/>
        </w:numPr>
        <w:tabs>
          <w:tab w:val="left" w:pos="481"/>
          <w:tab w:val="left" w:pos="482"/>
        </w:tabs>
        <w:spacing w:before="36"/>
        <w:rPr>
          <w:rFonts w:ascii="Symbol" w:hAnsi="Symbol"/>
          <w:color w:val="000099"/>
        </w:rPr>
      </w:pPr>
      <w:r>
        <w:rPr>
          <w:color w:val="365F91"/>
        </w:rPr>
        <w:t>A</w:t>
      </w:r>
      <w:r>
        <w:rPr>
          <w:color w:val="365F91"/>
          <w:spacing w:val="-4"/>
        </w:rPr>
        <w:t xml:space="preserve"> </w:t>
      </w:r>
      <w:r>
        <w:rPr>
          <w:color w:val="365F91"/>
        </w:rPr>
        <w:t>guide</w:t>
      </w:r>
      <w:r>
        <w:rPr>
          <w:color w:val="365F91"/>
          <w:spacing w:val="-5"/>
        </w:rPr>
        <w:t xml:space="preserve"> </w:t>
      </w:r>
      <w:r>
        <w:rPr>
          <w:color w:val="365F91"/>
        </w:rPr>
        <w:t>to</w:t>
      </w:r>
      <w:r>
        <w:rPr>
          <w:color w:val="365F91"/>
          <w:spacing w:val="-5"/>
        </w:rPr>
        <w:t xml:space="preserve"> </w:t>
      </w:r>
      <w:r>
        <w:rPr>
          <w:color w:val="365F91"/>
        </w:rPr>
        <w:t>the</w:t>
      </w:r>
      <w:r>
        <w:rPr>
          <w:color w:val="365F91"/>
          <w:spacing w:val="-6"/>
        </w:rPr>
        <w:t xml:space="preserve"> </w:t>
      </w:r>
      <w:r>
        <w:rPr>
          <w:color w:val="365F91"/>
        </w:rPr>
        <w:t>special</w:t>
      </w:r>
      <w:r>
        <w:rPr>
          <w:color w:val="365F91"/>
          <w:spacing w:val="-3"/>
        </w:rPr>
        <w:t xml:space="preserve"> </w:t>
      </w:r>
      <w:r>
        <w:rPr>
          <w:color w:val="365F91"/>
        </w:rPr>
        <w:t>consideration</w:t>
      </w:r>
      <w:r>
        <w:rPr>
          <w:color w:val="365F91"/>
          <w:spacing w:val="-3"/>
        </w:rPr>
        <w:t xml:space="preserve"> </w:t>
      </w:r>
      <w:r>
        <w:rPr>
          <w:color w:val="365F91"/>
          <w:spacing w:val="-2"/>
        </w:rPr>
        <w:t>process</w:t>
      </w:r>
    </w:p>
    <w:p w14:paraId="71D59399" w14:textId="5AD8E13E" w:rsidR="00FC6695" w:rsidRDefault="00D51004">
      <w:pPr>
        <w:pStyle w:val="BodyText"/>
        <w:spacing w:before="158" w:line="276" w:lineRule="auto"/>
        <w:ind w:left="121" w:right="28"/>
      </w:pPr>
      <w:r>
        <w:rPr>
          <w:color w:val="365F91"/>
        </w:rPr>
        <w:t xml:space="preserve">Hard copies of these publications can be accessed through the </w:t>
      </w:r>
      <w:r w:rsidR="005C74BB">
        <w:rPr>
          <w:color w:val="365F91"/>
        </w:rPr>
        <w:t>examinations in</w:t>
      </w:r>
      <w:r>
        <w:rPr>
          <w:color w:val="365F91"/>
        </w:rPr>
        <w:t xml:space="preserve"> </w:t>
      </w:r>
      <w:r w:rsidR="00AE712B">
        <w:rPr>
          <w:color w:val="365F91"/>
        </w:rPr>
        <w:t xml:space="preserve">a blue </w:t>
      </w:r>
      <w:r>
        <w:rPr>
          <w:color w:val="365F91"/>
        </w:rPr>
        <w:t xml:space="preserve">folder located in the </w:t>
      </w:r>
      <w:r w:rsidR="00AE712B">
        <w:rPr>
          <w:color w:val="365F91"/>
        </w:rPr>
        <w:t>college office.</w:t>
      </w:r>
    </w:p>
    <w:p w14:paraId="298C55AF" w14:textId="4717AB05" w:rsidR="00FC6695" w:rsidRDefault="00D51004">
      <w:pPr>
        <w:pStyle w:val="BodyText"/>
        <w:spacing w:before="119" w:line="276" w:lineRule="auto"/>
        <w:ind w:left="121"/>
      </w:pPr>
      <w:r>
        <w:rPr>
          <w:color w:val="365F91"/>
        </w:rPr>
        <w:t>Electronic copies</w:t>
      </w:r>
      <w:r>
        <w:rPr>
          <w:color w:val="365F91"/>
          <w:spacing w:val="-2"/>
        </w:rPr>
        <w:t xml:space="preserve"> </w:t>
      </w:r>
      <w:r>
        <w:rPr>
          <w:color w:val="365F91"/>
        </w:rPr>
        <w:t>of</w:t>
      </w:r>
      <w:r>
        <w:rPr>
          <w:color w:val="365F91"/>
          <w:spacing w:val="-1"/>
        </w:rPr>
        <w:t xml:space="preserve"> </w:t>
      </w:r>
      <w:r>
        <w:rPr>
          <w:color w:val="365F91"/>
        </w:rPr>
        <w:t>these publications</w:t>
      </w:r>
      <w:r>
        <w:rPr>
          <w:color w:val="365F91"/>
          <w:spacing w:val="-2"/>
        </w:rPr>
        <w:t xml:space="preserve"> </w:t>
      </w:r>
      <w:r>
        <w:rPr>
          <w:color w:val="365F91"/>
        </w:rPr>
        <w:t>can be</w:t>
      </w:r>
      <w:r>
        <w:rPr>
          <w:color w:val="365F91"/>
          <w:spacing w:val="-5"/>
        </w:rPr>
        <w:t xml:space="preserve"> </w:t>
      </w:r>
      <w:r>
        <w:rPr>
          <w:color w:val="365F91"/>
        </w:rPr>
        <w:t>found in</w:t>
      </w:r>
      <w:r>
        <w:rPr>
          <w:color w:val="365F91"/>
          <w:spacing w:val="-3"/>
        </w:rPr>
        <w:t xml:space="preserve"> </w:t>
      </w:r>
      <w:r>
        <w:rPr>
          <w:color w:val="365F91"/>
        </w:rPr>
        <w:t>the</w:t>
      </w:r>
      <w:r>
        <w:rPr>
          <w:color w:val="365F91"/>
          <w:spacing w:val="-3"/>
        </w:rPr>
        <w:t xml:space="preserve"> </w:t>
      </w:r>
      <w:r>
        <w:rPr>
          <w:color w:val="365F91"/>
        </w:rPr>
        <w:t xml:space="preserve">examinations area </w:t>
      </w:r>
      <w:r w:rsidR="00AE712B">
        <w:rPr>
          <w:color w:val="365F91"/>
        </w:rPr>
        <w:t>with the office drive.</w:t>
      </w:r>
    </w:p>
    <w:p w14:paraId="07BFF338" w14:textId="77777777" w:rsidR="00FC6695" w:rsidRDefault="00D51004">
      <w:pPr>
        <w:spacing w:before="116"/>
        <w:ind w:left="121"/>
        <w:rPr>
          <w:b/>
        </w:rPr>
      </w:pPr>
      <w:r>
        <w:rPr>
          <w:b/>
          <w:color w:val="365F91"/>
        </w:rPr>
        <w:t>Main</w:t>
      </w:r>
      <w:r>
        <w:rPr>
          <w:b/>
          <w:color w:val="365F91"/>
          <w:spacing w:val="-6"/>
        </w:rPr>
        <w:t xml:space="preserve"> </w:t>
      </w:r>
      <w:r>
        <w:rPr>
          <w:b/>
          <w:color w:val="365F91"/>
        </w:rPr>
        <w:t>duties</w:t>
      </w:r>
      <w:r>
        <w:rPr>
          <w:b/>
          <w:color w:val="365F91"/>
          <w:spacing w:val="-4"/>
        </w:rPr>
        <w:t xml:space="preserve"> </w:t>
      </w:r>
      <w:r>
        <w:rPr>
          <w:b/>
          <w:color w:val="365F91"/>
        </w:rPr>
        <w:t>and</w:t>
      </w:r>
      <w:r>
        <w:rPr>
          <w:b/>
          <w:color w:val="365F91"/>
          <w:spacing w:val="-6"/>
        </w:rPr>
        <w:t xml:space="preserve"> </w:t>
      </w:r>
      <w:r>
        <w:rPr>
          <w:b/>
          <w:color w:val="365F91"/>
        </w:rPr>
        <w:t>responsibilities</w:t>
      </w:r>
      <w:r>
        <w:rPr>
          <w:b/>
          <w:color w:val="365F91"/>
          <w:spacing w:val="-8"/>
        </w:rPr>
        <w:t xml:space="preserve"> </w:t>
      </w:r>
      <w:r>
        <w:rPr>
          <w:b/>
          <w:color w:val="365F91"/>
        </w:rPr>
        <w:t>will</w:t>
      </w:r>
      <w:r>
        <w:rPr>
          <w:b/>
          <w:color w:val="365F91"/>
          <w:spacing w:val="-4"/>
        </w:rPr>
        <w:t xml:space="preserve"> </w:t>
      </w:r>
      <w:r>
        <w:rPr>
          <w:b/>
          <w:color w:val="365F91"/>
        </w:rPr>
        <w:t>relate</w:t>
      </w:r>
      <w:r>
        <w:rPr>
          <w:b/>
          <w:color w:val="365F91"/>
          <w:spacing w:val="-5"/>
        </w:rPr>
        <w:t xml:space="preserve"> to:</w:t>
      </w:r>
    </w:p>
    <w:p w14:paraId="69E25A3F" w14:textId="77777777" w:rsidR="00FC6695" w:rsidRDefault="00D51004">
      <w:pPr>
        <w:pStyle w:val="ListParagraph"/>
        <w:numPr>
          <w:ilvl w:val="0"/>
          <w:numId w:val="1"/>
        </w:numPr>
        <w:tabs>
          <w:tab w:val="left" w:pos="481"/>
          <w:tab w:val="left" w:pos="482"/>
        </w:tabs>
        <w:spacing w:before="162" w:line="269" w:lineRule="exact"/>
        <w:rPr>
          <w:rFonts w:ascii="Symbol" w:hAnsi="Symbol"/>
          <w:color w:val="000099"/>
        </w:rPr>
      </w:pPr>
      <w:r>
        <w:rPr>
          <w:color w:val="365F91"/>
        </w:rPr>
        <w:t>Centre</w:t>
      </w:r>
      <w:r>
        <w:rPr>
          <w:color w:val="365F91"/>
          <w:spacing w:val="-8"/>
        </w:rPr>
        <w:t xml:space="preserve"> </w:t>
      </w:r>
      <w:r>
        <w:rPr>
          <w:color w:val="365F91"/>
          <w:spacing w:val="-2"/>
        </w:rPr>
        <w:t>status</w:t>
      </w:r>
    </w:p>
    <w:p w14:paraId="2BAD17DA" w14:textId="77777777" w:rsidR="00FC6695" w:rsidRDefault="00D51004">
      <w:pPr>
        <w:pStyle w:val="ListParagraph"/>
        <w:numPr>
          <w:ilvl w:val="0"/>
          <w:numId w:val="1"/>
        </w:numPr>
        <w:tabs>
          <w:tab w:val="left" w:pos="481"/>
          <w:tab w:val="left" w:pos="482"/>
        </w:tabs>
        <w:spacing w:line="268" w:lineRule="exact"/>
        <w:rPr>
          <w:rFonts w:ascii="Symbol" w:hAnsi="Symbol"/>
          <w:color w:val="000099"/>
        </w:rPr>
      </w:pPr>
      <w:r>
        <w:rPr>
          <w:color w:val="365F91"/>
          <w:spacing w:val="-2"/>
        </w:rPr>
        <w:t>Confidentiality</w:t>
      </w:r>
    </w:p>
    <w:p w14:paraId="2A78CE6E" w14:textId="77777777" w:rsidR="00FC6695" w:rsidRDefault="00D51004">
      <w:pPr>
        <w:pStyle w:val="ListParagraph"/>
        <w:numPr>
          <w:ilvl w:val="0"/>
          <w:numId w:val="1"/>
        </w:numPr>
        <w:tabs>
          <w:tab w:val="left" w:pos="482"/>
          <w:tab w:val="left" w:pos="483"/>
        </w:tabs>
        <w:spacing w:line="268" w:lineRule="exact"/>
        <w:ind w:left="482" w:hanging="362"/>
        <w:rPr>
          <w:rFonts w:ascii="Symbol" w:hAnsi="Symbol"/>
          <w:color w:val="000099"/>
        </w:rPr>
      </w:pPr>
      <w:r>
        <w:rPr>
          <w:color w:val="365F91"/>
          <w:spacing w:val="-2"/>
        </w:rPr>
        <w:t>Communication</w:t>
      </w:r>
    </w:p>
    <w:p w14:paraId="77940954" w14:textId="0A440442" w:rsidR="00FC6695" w:rsidRDefault="00D51004">
      <w:pPr>
        <w:pStyle w:val="ListParagraph"/>
        <w:numPr>
          <w:ilvl w:val="0"/>
          <w:numId w:val="1"/>
        </w:numPr>
        <w:tabs>
          <w:tab w:val="left" w:pos="482"/>
          <w:tab w:val="left" w:pos="483"/>
        </w:tabs>
        <w:spacing w:line="269" w:lineRule="exact"/>
        <w:ind w:left="482"/>
        <w:rPr>
          <w:rFonts w:ascii="Symbol" w:hAnsi="Symbol"/>
          <w:color w:val="000099"/>
        </w:rPr>
      </w:pPr>
      <w:r>
        <w:rPr>
          <w:color w:val="365F91"/>
        </w:rPr>
        <w:t>Recruitment,</w:t>
      </w:r>
      <w:r>
        <w:rPr>
          <w:color w:val="365F91"/>
          <w:spacing w:val="-7"/>
        </w:rPr>
        <w:t xml:space="preserve"> </w:t>
      </w:r>
      <w:r w:rsidR="00F53509">
        <w:rPr>
          <w:color w:val="365F91"/>
        </w:rPr>
        <w:t>selection,</w:t>
      </w:r>
      <w:r>
        <w:rPr>
          <w:color w:val="365F91"/>
          <w:spacing w:val="-8"/>
        </w:rPr>
        <w:t xml:space="preserve"> </w:t>
      </w:r>
      <w:r>
        <w:rPr>
          <w:color w:val="365F91"/>
        </w:rPr>
        <w:t>and</w:t>
      </w:r>
      <w:r>
        <w:rPr>
          <w:color w:val="365F91"/>
          <w:spacing w:val="-6"/>
        </w:rPr>
        <w:t xml:space="preserve"> </w:t>
      </w:r>
      <w:r>
        <w:rPr>
          <w:color w:val="365F91"/>
        </w:rPr>
        <w:t>training</w:t>
      </w:r>
      <w:r>
        <w:rPr>
          <w:color w:val="365F91"/>
          <w:spacing w:val="-4"/>
        </w:rPr>
        <w:t xml:space="preserve"> </w:t>
      </w:r>
      <w:r>
        <w:rPr>
          <w:color w:val="365F91"/>
        </w:rPr>
        <w:t>of</w:t>
      </w:r>
      <w:r>
        <w:rPr>
          <w:color w:val="365F91"/>
          <w:spacing w:val="-7"/>
        </w:rPr>
        <w:t xml:space="preserve"> </w:t>
      </w:r>
      <w:r>
        <w:rPr>
          <w:color w:val="365F91"/>
          <w:spacing w:val="-4"/>
        </w:rPr>
        <w:t>staff</w:t>
      </w:r>
    </w:p>
    <w:p w14:paraId="0536E4A3" w14:textId="77777777" w:rsidR="00FC6695" w:rsidRDefault="00D51004">
      <w:pPr>
        <w:pStyle w:val="ListParagraph"/>
        <w:numPr>
          <w:ilvl w:val="0"/>
          <w:numId w:val="1"/>
        </w:numPr>
        <w:tabs>
          <w:tab w:val="left" w:pos="482"/>
          <w:tab w:val="left" w:pos="483"/>
        </w:tabs>
        <w:spacing w:line="268" w:lineRule="exact"/>
        <w:ind w:left="482"/>
        <w:rPr>
          <w:rFonts w:ascii="Symbol" w:hAnsi="Symbol"/>
          <w:color w:val="000099"/>
        </w:rPr>
      </w:pPr>
      <w:r>
        <w:rPr>
          <w:color w:val="365F91"/>
        </w:rPr>
        <w:t>Internal</w:t>
      </w:r>
      <w:r>
        <w:rPr>
          <w:color w:val="365F91"/>
          <w:spacing w:val="-9"/>
        </w:rPr>
        <w:t xml:space="preserve"> </w:t>
      </w:r>
      <w:r>
        <w:rPr>
          <w:color w:val="365F91"/>
        </w:rPr>
        <w:t>governance</w:t>
      </w:r>
      <w:r>
        <w:rPr>
          <w:color w:val="365F91"/>
          <w:spacing w:val="-6"/>
        </w:rPr>
        <w:t xml:space="preserve"> </w:t>
      </w:r>
      <w:r>
        <w:rPr>
          <w:color w:val="365F91"/>
          <w:spacing w:val="-2"/>
        </w:rPr>
        <w:t>arrangements</w:t>
      </w:r>
    </w:p>
    <w:p w14:paraId="25EE0447" w14:textId="77777777" w:rsidR="00FC6695" w:rsidRDefault="00D51004">
      <w:pPr>
        <w:pStyle w:val="ListParagraph"/>
        <w:numPr>
          <w:ilvl w:val="0"/>
          <w:numId w:val="1"/>
        </w:numPr>
        <w:tabs>
          <w:tab w:val="left" w:pos="482"/>
          <w:tab w:val="left" w:pos="483"/>
        </w:tabs>
        <w:spacing w:line="268" w:lineRule="exact"/>
        <w:ind w:left="482"/>
        <w:rPr>
          <w:rFonts w:ascii="Symbol" w:hAnsi="Symbol"/>
          <w:color w:val="000099"/>
        </w:rPr>
      </w:pPr>
      <w:r>
        <w:rPr>
          <w:color w:val="365F91"/>
        </w:rPr>
        <w:t>Delivery</w:t>
      </w:r>
      <w:r>
        <w:rPr>
          <w:color w:val="365F91"/>
          <w:spacing w:val="-7"/>
        </w:rPr>
        <w:t xml:space="preserve"> </w:t>
      </w:r>
      <w:r>
        <w:rPr>
          <w:color w:val="365F91"/>
        </w:rPr>
        <w:t>of</w:t>
      </w:r>
      <w:r>
        <w:rPr>
          <w:color w:val="365F91"/>
          <w:spacing w:val="-2"/>
        </w:rPr>
        <w:t xml:space="preserve"> qualifications</w:t>
      </w:r>
    </w:p>
    <w:p w14:paraId="3726E113" w14:textId="77777777" w:rsidR="00FC6695" w:rsidRDefault="00D51004">
      <w:pPr>
        <w:pStyle w:val="ListParagraph"/>
        <w:numPr>
          <w:ilvl w:val="0"/>
          <w:numId w:val="1"/>
        </w:numPr>
        <w:tabs>
          <w:tab w:val="left" w:pos="482"/>
          <w:tab w:val="left" w:pos="483"/>
        </w:tabs>
        <w:spacing w:line="268" w:lineRule="exact"/>
        <w:ind w:left="482"/>
        <w:rPr>
          <w:rFonts w:ascii="Symbol" w:hAnsi="Symbol"/>
          <w:color w:val="000099"/>
        </w:rPr>
      </w:pPr>
      <w:r>
        <w:rPr>
          <w:color w:val="365F91"/>
        </w:rPr>
        <w:t>Public</w:t>
      </w:r>
      <w:r>
        <w:rPr>
          <w:color w:val="365F91"/>
          <w:spacing w:val="-8"/>
        </w:rPr>
        <w:t xml:space="preserve"> </w:t>
      </w:r>
      <w:r>
        <w:rPr>
          <w:color w:val="365F91"/>
          <w:spacing w:val="-2"/>
        </w:rPr>
        <w:t>liability</w:t>
      </w:r>
    </w:p>
    <w:p w14:paraId="6995621A" w14:textId="77777777" w:rsidR="00FC6695" w:rsidRDefault="00D51004">
      <w:pPr>
        <w:pStyle w:val="ListParagraph"/>
        <w:numPr>
          <w:ilvl w:val="0"/>
          <w:numId w:val="1"/>
        </w:numPr>
        <w:tabs>
          <w:tab w:val="left" w:pos="482"/>
          <w:tab w:val="left" w:pos="483"/>
        </w:tabs>
        <w:spacing w:line="268" w:lineRule="exact"/>
        <w:ind w:left="482"/>
        <w:rPr>
          <w:rFonts w:ascii="Symbol" w:hAnsi="Symbol"/>
          <w:color w:val="000099"/>
        </w:rPr>
      </w:pPr>
      <w:r>
        <w:rPr>
          <w:color w:val="365F91"/>
        </w:rPr>
        <w:t>Conflicts</w:t>
      </w:r>
      <w:r>
        <w:rPr>
          <w:color w:val="365F91"/>
          <w:spacing w:val="-6"/>
        </w:rPr>
        <w:t xml:space="preserve"> </w:t>
      </w:r>
      <w:r>
        <w:rPr>
          <w:color w:val="365F91"/>
        </w:rPr>
        <w:t>of</w:t>
      </w:r>
      <w:r>
        <w:rPr>
          <w:color w:val="365F91"/>
          <w:spacing w:val="-2"/>
        </w:rPr>
        <w:t xml:space="preserve"> interest</w:t>
      </w:r>
    </w:p>
    <w:p w14:paraId="22E1753C" w14:textId="010FCD09" w:rsidR="00FC6695" w:rsidRDefault="00D51004">
      <w:pPr>
        <w:pStyle w:val="ListParagraph"/>
        <w:numPr>
          <w:ilvl w:val="0"/>
          <w:numId w:val="1"/>
        </w:numPr>
        <w:tabs>
          <w:tab w:val="left" w:pos="482"/>
          <w:tab w:val="left" w:pos="483"/>
        </w:tabs>
        <w:spacing w:line="268" w:lineRule="exact"/>
        <w:ind w:left="482"/>
        <w:rPr>
          <w:rFonts w:ascii="Symbol" w:hAnsi="Symbol"/>
          <w:color w:val="000099"/>
        </w:rPr>
      </w:pPr>
      <w:r>
        <w:rPr>
          <w:color w:val="365F91"/>
        </w:rPr>
        <w:t>Controlled</w:t>
      </w:r>
      <w:r>
        <w:rPr>
          <w:color w:val="365F91"/>
          <w:spacing w:val="-12"/>
        </w:rPr>
        <w:t xml:space="preserve"> </w:t>
      </w:r>
      <w:r>
        <w:rPr>
          <w:color w:val="365F91"/>
        </w:rPr>
        <w:t>assessments,</w:t>
      </w:r>
      <w:r>
        <w:rPr>
          <w:color w:val="365F91"/>
          <w:spacing w:val="-9"/>
        </w:rPr>
        <w:t xml:space="preserve"> </w:t>
      </w:r>
      <w:r w:rsidR="00F53509">
        <w:rPr>
          <w:color w:val="365F91"/>
        </w:rPr>
        <w:t xml:space="preserve">coursework </w:t>
      </w:r>
      <w:r>
        <w:rPr>
          <w:color w:val="365F91"/>
        </w:rPr>
        <w:t>and</w:t>
      </w:r>
      <w:r>
        <w:rPr>
          <w:color w:val="365F91"/>
          <w:spacing w:val="-11"/>
        </w:rPr>
        <w:t xml:space="preserve"> </w:t>
      </w:r>
      <w:r>
        <w:rPr>
          <w:color w:val="365F91"/>
        </w:rPr>
        <w:t>non-examination</w:t>
      </w:r>
      <w:r>
        <w:rPr>
          <w:color w:val="365F91"/>
          <w:spacing w:val="-9"/>
        </w:rPr>
        <w:t xml:space="preserve"> </w:t>
      </w:r>
      <w:r>
        <w:rPr>
          <w:color w:val="365F91"/>
          <w:spacing w:val="-2"/>
        </w:rPr>
        <w:t>assessments</w:t>
      </w:r>
    </w:p>
    <w:p w14:paraId="3E5B46F4" w14:textId="77777777" w:rsidR="00FC6695" w:rsidRDefault="00D51004">
      <w:pPr>
        <w:pStyle w:val="ListParagraph"/>
        <w:numPr>
          <w:ilvl w:val="0"/>
          <w:numId w:val="1"/>
        </w:numPr>
        <w:tabs>
          <w:tab w:val="left" w:pos="482"/>
          <w:tab w:val="left" w:pos="483"/>
        </w:tabs>
        <w:spacing w:line="268" w:lineRule="exact"/>
        <w:ind w:left="482"/>
        <w:rPr>
          <w:rFonts w:ascii="Symbol" w:hAnsi="Symbol"/>
          <w:color w:val="000099"/>
        </w:rPr>
      </w:pPr>
      <w:r>
        <w:rPr>
          <w:color w:val="365F91"/>
        </w:rPr>
        <w:t>Security</w:t>
      </w:r>
      <w:r>
        <w:rPr>
          <w:color w:val="365F91"/>
          <w:spacing w:val="-8"/>
        </w:rPr>
        <w:t xml:space="preserve"> </w:t>
      </w:r>
      <w:r>
        <w:rPr>
          <w:color w:val="365F91"/>
        </w:rPr>
        <w:t>of</w:t>
      </w:r>
      <w:r>
        <w:rPr>
          <w:color w:val="365F91"/>
          <w:spacing w:val="-3"/>
        </w:rPr>
        <w:t xml:space="preserve"> </w:t>
      </w:r>
      <w:r>
        <w:rPr>
          <w:color w:val="365F91"/>
        </w:rPr>
        <w:t>assessment</w:t>
      </w:r>
      <w:r>
        <w:rPr>
          <w:color w:val="365F91"/>
          <w:spacing w:val="-8"/>
        </w:rPr>
        <w:t xml:space="preserve"> </w:t>
      </w:r>
      <w:r>
        <w:rPr>
          <w:color w:val="365F91"/>
          <w:spacing w:val="-2"/>
        </w:rPr>
        <w:t>materials</w:t>
      </w:r>
    </w:p>
    <w:p w14:paraId="4EBDD568" w14:textId="77777777" w:rsidR="00FC6695" w:rsidRDefault="00D51004">
      <w:pPr>
        <w:pStyle w:val="ListParagraph"/>
        <w:numPr>
          <w:ilvl w:val="0"/>
          <w:numId w:val="1"/>
        </w:numPr>
        <w:tabs>
          <w:tab w:val="left" w:pos="482"/>
          <w:tab w:val="left" w:pos="483"/>
        </w:tabs>
        <w:spacing w:line="269" w:lineRule="exact"/>
        <w:ind w:left="482"/>
        <w:rPr>
          <w:rFonts w:ascii="Symbol" w:hAnsi="Symbol"/>
          <w:color w:val="000099"/>
        </w:rPr>
      </w:pPr>
      <w:r>
        <w:rPr>
          <w:color w:val="365F91"/>
        </w:rPr>
        <w:t>National</w:t>
      </w:r>
      <w:r>
        <w:rPr>
          <w:color w:val="365F91"/>
          <w:spacing w:val="-7"/>
        </w:rPr>
        <w:t xml:space="preserve"> </w:t>
      </w:r>
      <w:r>
        <w:rPr>
          <w:color w:val="365F91"/>
        </w:rPr>
        <w:t>Centre</w:t>
      </w:r>
      <w:r>
        <w:rPr>
          <w:color w:val="365F91"/>
          <w:spacing w:val="-7"/>
        </w:rPr>
        <w:t xml:space="preserve"> </w:t>
      </w:r>
      <w:r>
        <w:rPr>
          <w:color w:val="365F91"/>
        </w:rPr>
        <w:t>Number</w:t>
      </w:r>
      <w:r>
        <w:rPr>
          <w:color w:val="365F91"/>
          <w:spacing w:val="-7"/>
        </w:rPr>
        <w:t xml:space="preserve"> </w:t>
      </w:r>
      <w:r>
        <w:rPr>
          <w:color w:val="365F91"/>
          <w:spacing w:val="-2"/>
        </w:rPr>
        <w:t>Register</w:t>
      </w:r>
    </w:p>
    <w:p w14:paraId="63B0DDA8" w14:textId="77777777" w:rsidR="00FC6695" w:rsidRDefault="00D51004">
      <w:pPr>
        <w:pStyle w:val="ListParagraph"/>
        <w:numPr>
          <w:ilvl w:val="0"/>
          <w:numId w:val="1"/>
        </w:numPr>
        <w:tabs>
          <w:tab w:val="left" w:pos="482"/>
          <w:tab w:val="left" w:pos="483"/>
        </w:tabs>
        <w:spacing w:line="268" w:lineRule="exact"/>
        <w:ind w:left="482"/>
        <w:rPr>
          <w:rFonts w:ascii="Symbol" w:hAnsi="Symbol"/>
          <w:color w:val="000099"/>
        </w:rPr>
      </w:pPr>
      <w:r>
        <w:rPr>
          <w:color w:val="365F91"/>
        </w:rPr>
        <w:t>Centre</w:t>
      </w:r>
      <w:r>
        <w:rPr>
          <w:color w:val="365F91"/>
          <w:spacing w:val="-4"/>
        </w:rPr>
        <w:t xml:space="preserve"> </w:t>
      </w:r>
      <w:r>
        <w:rPr>
          <w:color w:val="365F91"/>
          <w:spacing w:val="-2"/>
        </w:rPr>
        <w:t>inspections</w:t>
      </w:r>
    </w:p>
    <w:p w14:paraId="13345EEF" w14:textId="77777777" w:rsidR="00FC6695" w:rsidRDefault="00D51004">
      <w:pPr>
        <w:spacing w:line="251" w:lineRule="exact"/>
        <w:ind w:left="482"/>
        <w:rPr>
          <w:i/>
        </w:rPr>
      </w:pPr>
      <w:r>
        <w:rPr>
          <w:i/>
          <w:color w:val="365F91"/>
        </w:rPr>
        <w:t>Additional</w:t>
      </w:r>
      <w:r>
        <w:rPr>
          <w:i/>
          <w:color w:val="365F91"/>
          <w:spacing w:val="-7"/>
        </w:rPr>
        <w:t xml:space="preserve"> </w:t>
      </w:r>
      <w:r>
        <w:rPr>
          <w:i/>
          <w:color w:val="365F91"/>
        </w:rPr>
        <w:t>JCQ</w:t>
      </w:r>
      <w:r>
        <w:rPr>
          <w:i/>
          <w:color w:val="365F91"/>
          <w:spacing w:val="-5"/>
        </w:rPr>
        <w:t xml:space="preserve"> </w:t>
      </w:r>
      <w:r>
        <w:rPr>
          <w:i/>
          <w:color w:val="365F91"/>
        </w:rPr>
        <w:t>publication</w:t>
      </w:r>
      <w:r>
        <w:rPr>
          <w:i/>
          <w:color w:val="365F91"/>
          <w:spacing w:val="-6"/>
        </w:rPr>
        <w:t xml:space="preserve"> </w:t>
      </w:r>
      <w:r>
        <w:rPr>
          <w:i/>
          <w:color w:val="365F91"/>
        </w:rPr>
        <w:t>for</w:t>
      </w:r>
      <w:r>
        <w:rPr>
          <w:i/>
          <w:color w:val="365F91"/>
          <w:spacing w:val="-7"/>
        </w:rPr>
        <w:t xml:space="preserve"> </w:t>
      </w:r>
      <w:r>
        <w:rPr>
          <w:i/>
          <w:color w:val="365F91"/>
          <w:spacing w:val="-2"/>
        </w:rPr>
        <w:t>reference:</w:t>
      </w:r>
    </w:p>
    <w:p w14:paraId="5B2AB5B0" w14:textId="77777777" w:rsidR="00FC6695" w:rsidRDefault="00D51004">
      <w:pPr>
        <w:pStyle w:val="ListParagraph"/>
        <w:numPr>
          <w:ilvl w:val="1"/>
          <w:numId w:val="1"/>
        </w:numPr>
        <w:tabs>
          <w:tab w:val="left" w:pos="843"/>
        </w:tabs>
        <w:spacing w:line="263" w:lineRule="exact"/>
      </w:pPr>
      <w:r>
        <w:rPr>
          <w:color w:val="365F91"/>
        </w:rPr>
        <w:t>Centre</w:t>
      </w:r>
      <w:r>
        <w:rPr>
          <w:color w:val="365F91"/>
          <w:spacing w:val="-9"/>
        </w:rPr>
        <w:t xml:space="preserve"> </w:t>
      </w:r>
      <w:r>
        <w:rPr>
          <w:color w:val="365F91"/>
        </w:rPr>
        <w:t>Inspection</w:t>
      </w:r>
      <w:r>
        <w:rPr>
          <w:color w:val="365F91"/>
          <w:spacing w:val="-6"/>
        </w:rPr>
        <w:t xml:space="preserve"> </w:t>
      </w:r>
      <w:r>
        <w:rPr>
          <w:color w:val="365F91"/>
        </w:rPr>
        <w:t>Service</w:t>
      </w:r>
      <w:r>
        <w:rPr>
          <w:color w:val="365F91"/>
          <w:spacing w:val="-6"/>
        </w:rPr>
        <w:t xml:space="preserve"> </w:t>
      </w:r>
      <w:r>
        <w:rPr>
          <w:color w:val="365F91"/>
          <w:spacing w:val="-2"/>
        </w:rPr>
        <w:t>Changes</w:t>
      </w:r>
    </w:p>
    <w:p w14:paraId="108909FD" w14:textId="77777777" w:rsidR="00FC6695" w:rsidRDefault="00D51004">
      <w:pPr>
        <w:pStyle w:val="ListParagraph"/>
        <w:numPr>
          <w:ilvl w:val="0"/>
          <w:numId w:val="1"/>
        </w:numPr>
        <w:tabs>
          <w:tab w:val="left" w:pos="482"/>
          <w:tab w:val="left" w:pos="483"/>
        </w:tabs>
        <w:spacing w:line="259" w:lineRule="exact"/>
        <w:ind w:left="482"/>
        <w:rPr>
          <w:rFonts w:ascii="Symbol" w:hAnsi="Symbol"/>
          <w:color w:val="000099"/>
        </w:rPr>
      </w:pPr>
      <w:r>
        <w:rPr>
          <w:color w:val="365F91"/>
          <w:spacing w:val="-2"/>
        </w:rPr>
        <w:t>Policies</w:t>
      </w:r>
    </w:p>
    <w:p w14:paraId="7450FBB5" w14:textId="77777777" w:rsidR="00FC6695" w:rsidRDefault="00D51004">
      <w:pPr>
        <w:spacing w:line="251" w:lineRule="exact"/>
        <w:ind w:left="482"/>
        <w:rPr>
          <w:i/>
        </w:rPr>
      </w:pPr>
      <w:r>
        <w:rPr>
          <w:i/>
          <w:color w:val="365F91"/>
        </w:rPr>
        <w:t>Specific</w:t>
      </w:r>
      <w:r>
        <w:rPr>
          <w:i/>
          <w:color w:val="365F91"/>
          <w:spacing w:val="-5"/>
        </w:rPr>
        <w:t xml:space="preserve"> </w:t>
      </w:r>
      <w:r>
        <w:rPr>
          <w:i/>
          <w:color w:val="365F91"/>
        </w:rPr>
        <w:t>JCQ</w:t>
      </w:r>
      <w:r>
        <w:rPr>
          <w:i/>
          <w:color w:val="365F91"/>
          <w:spacing w:val="-6"/>
        </w:rPr>
        <w:t xml:space="preserve"> </w:t>
      </w:r>
      <w:r>
        <w:rPr>
          <w:i/>
          <w:color w:val="365F91"/>
        </w:rPr>
        <w:t>publications</w:t>
      </w:r>
      <w:r>
        <w:rPr>
          <w:i/>
          <w:color w:val="365F91"/>
          <w:spacing w:val="-5"/>
        </w:rPr>
        <w:t xml:space="preserve"> </w:t>
      </w:r>
      <w:r>
        <w:rPr>
          <w:i/>
          <w:color w:val="365F91"/>
        </w:rPr>
        <w:t>for</w:t>
      </w:r>
      <w:r>
        <w:rPr>
          <w:i/>
          <w:color w:val="365F91"/>
          <w:spacing w:val="-6"/>
        </w:rPr>
        <w:t xml:space="preserve"> </w:t>
      </w:r>
      <w:r>
        <w:rPr>
          <w:i/>
          <w:color w:val="365F91"/>
          <w:spacing w:val="-2"/>
        </w:rPr>
        <w:t>reference:</w:t>
      </w:r>
    </w:p>
    <w:p w14:paraId="61D555EC" w14:textId="60BF3279" w:rsidR="00FC6695" w:rsidRDefault="00D51004">
      <w:pPr>
        <w:pStyle w:val="ListParagraph"/>
        <w:numPr>
          <w:ilvl w:val="1"/>
          <w:numId w:val="1"/>
        </w:numPr>
        <w:tabs>
          <w:tab w:val="left" w:pos="843"/>
        </w:tabs>
        <w:spacing w:line="263" w:lineRule="exact"/>
      </w:pPr>
      <w:r>
        <w:rPr>
          <w:color w:val="365F91"/>
        </w:rPr>
        <w:t>General</w:t>
      </w:r>
      <w:r>
        <w:rPr>
          <w:color w:val="365F91"/>
          <w:spacing w:val="-6"/>
        </w:rPr>
        <w:t xml:space="preserve"> </w:t>
      </w:r>
      <w:r>
        <w:rPr>
          <w:color w:val="365F91"/>
        </w:rPr>
        <w:t>Regulations</w:t>
      </w:r>
      <w:r>
        <w:rPr>
          <w:color w:val="365F91"/>
          <w:spacing w:val="-10"/>
        </w:rPr>
        <w:t xml:space="preserve"> </w:t>
      </w:r>
      <w:r>
        <w:rPr>
          <w:color w:val="365F91"/>
        </w:rPr>
        <w:t>for</w:t>
      </w:r>
      <w:r>
        <w:rPr>
          <w:color w:val="365F91"/>
          <w:spacing w:val="-7"/>
        </w:rPr>
        <w:t xml:space="preserve"> </w:t>
      </w:r>
      <w:r>
        <w:rPr>
          <w:color w:val="365F91"/>
        </w:rPr>
        <w:t>Approved</w:t>
      </w:r>
      <w:r>
        <w:rPr>
          <w:color w:val="365F91"/>
          <w:spacing w:val="-6"/>
        </w:rPr>
        <w:t xml:space="preserve"> </w:t>
      </w:r>
      <w:r w:rsidR="004318EF">
        <w:rPr>
          <w:color w:val="365F91"/>
        </w:rPr>
        <w:t>Centers</w:t>
      </w:r>
      <w:r>
        <w:rPr>
          <w:color w:val="365F91"/>
          <w:spacing w:val="-8"/>
        </w:rPr>
        <w:t xml:space="preserve"> </w:t>
      </w:r>
      <w:r>
        <w:rPr>
          <w:color w:val="365F91"/>
        </w:rPr>
        <w:t>(section</w:t>
      </w:r>
      <w:r>
        <w:rPr>
          <w:color w:val="365F91"/>
          <w:spacing w:val="-5"/>
        </w:rPr>
        <w:t xml:space="preserve"> 5)</w:t>
      </w:r>
    </w:p>
    <w:p w14:paraId="504E32A6" w14:textId="77777777" w:rsidR="00FC6695" w:rsidRDefault="00D51004">
      <w:pPr>
        <w:pStyle w:val="ListParagraph"/>
        <w:numPr>
          <w:ilvl w:val="1"/>
          <w:numId w:val="1"/>
        </w:numPr>
        <w:tabs>
          <w:tab w:val="left" w:pos="844"/>
        </w:tabs>
        <w:spacing w:line="253" w:lineRule="exact"/>
        <w:ind w:left="843" w:hanging="362"/>
      </w:pPr>
      <w:r>
        <w:rPr>
          <w:color w:val="365F91"/>
        </w:rPr>
        <w:t>Instructions</w:t>
      </w:r>
      <w:r>
        <w:rPr>
          <w:color w:val="365F91"/>
          <w:spacing w:val="-11"/>
        </w:rPr>
        <w:t xml:space="preserve"> </w:t>
      </w:r>
      <w:r>
        <w:rPr>
          <w:color w:val="365F91"/>
        </w:rPr>
        <w:t>for</w:t>
      </w:r>
      <w:r>
        <w:rPr>
          <w:color w:val="365F91"/>
          <w:spacing w:val="-6"/>
        </w:rPr>
        <w:t xml:space="preserve"> </w:t>
      </w:r>
      <w:r>
        <w:rPr>
          <w:color w:val="365F91"/>
        </w:rPr>
        <w:t>conducting</w:t>
      </w:r>
      <w:r>
        <w:rPr>
          <w:color w:val="365F91"/>
          <w:spacing w:val="-8"/>
        </w:rPr>
        <w:t xml:space="preserve"> </w:t>
      </w:r>
      <w:r>
        <w:rPr>
          <w:color w:val="365F91"/>
        </w:rPr>
        <w:t>examinations</w:t>
      </w:r>
      <w:r>
        <w:rPr>
          <w:color w:val="365F91"/>
          <w:spacing w:val="-6"/>
        </w:rPr>
        <w:t xml:space="preserve"> </w:t>
      </w:r>
      <w:r>
        <w:rPr>
          <w:color w:val="365F91"/>
        </w:rPr>
        <w:t>(section</w:t>
      </w:r>
      <w:r>
        <w:rPr>
          <w:color w:val="365F91"/>
          <w:spacing w:val="-9"/>
        </w:rPr>
        <w:t xml:space="preserve"> </w:t>
      </w:r>
      <w:r>
        <w:rPr>
          <w:color w:val="365F91"/>
          <w:spacing w:val="-5"/>
        </w:rPr>
        <w:t>25)</w:t>
      </w:r>
    </w:p>
    <w:p w14:paraId="62F9E411" w14:textId="77777777" w:rsidR="00FC6695" w:rsidRDefault="00D51004">
      <w:pPr>
        <w:pStyle w:val="ListParagraph"/>
        <w:numPr>
          <w:ilvl w:val="1"/>
          <w:numId w:val="1"/>
        </w:numPr>
        <w:tabs>
          <w:tab w:val="left" w:pos="844"/>
        </w:tabs>
        <w:spacing w:line="253" w:lineRule="exact"/>
        <w:ind w:left="843"/>
      </w:pPr>
      <w:r>
        <w:rPr>
          <w:color w:val="365F91"/>
        </w:rPr>
        <w:t>Access</w:t>
      </w:r>
      <w:r>
        <w:rPr>
          <w:color w:val="365F91"/>
          <w:spacing w:val="-7"/>
        </w:rPr>
        <w:t xml:space="preserve"> </w:t>
      </w:r>
      <w:r>
        <w:rPr>
          <w:color w:val="365F91"/>
        </w:rPr>
        <w:t>Arrangements</w:t>
      </w:r>
      <w:r>
        <w:rPr>
          <w:color w:val="365F91"/>
          <w:spacing w:val="-9"/>
        </w:rPr>
        <w:t xml:space="preserve"> </w:t>
      </w:r>
      <w:r>
        <w:rPr>
          <w:color w:val="365F91"/>
        </w:rPr>
        <w:t>and</w:t>
      </w:r>
      <w:r>
        <w:rPr>
          <w:color w:val="365F91"/>
          <w:spacing w:val="-8"/>
        </w:rPr>
        <w:t xml:space="preserve"> </w:t>
      </w:r>
      <w:r>
        <w:rPr>
          <w:color w:val="365F91"/>
        </w:rPr>
        <w:t>Reasonable</w:t>
      </w:r>
      <w:r>
        <w:rPr>
          <w:color w:val="365F91"/>
          <w:spacing w:val="-7"/>
        </w:rPr>
        <w:t xml:space="preserve"> </w:t>
      </w:r>
      <w:r>
        <w:rPr>
          <w:color w:val="365F91"/>
        </w:rPr>
        <w:t>Adjustments</w:t>
      </w:r>
      <w:r>
        <w:rPr>
          <w:color w:val="365F91"/>
          <w:spacing w:val="-9"/>
        </w:rPr>
        <w:t xml:space="preserve"> </w:t>
      </w:r>
      <w:r>
        <w:rPr>
          <w:color w:val="365F91"/>
        </w:rPr>
        <w:t>(section</w:t>
      </w:r>
      <w:r>
        <w:rPr>
          <w:color w:val="365F91"/>
          <w:spacing w:val="-7"/>
        </w:rPr>
        <w:t xml:space="preserve"> </w:t>
      </w:r>
      <w:r>
        <w:rPr>
          <w:color w:val="365F91"/>
          <w:spacing w:val="-5"/>
        </w:rPr>
        <w:t>5)</w:t>
      </w:r>
    </w:p>
    <w:p w14:paraId="27AF513F" w14:textId="77777777" w:rsidR="00FC6695" w:rsidRDefault="00D51004">
      <w:pPr>
        <w:pStyle w:val="ListParagraph"/>
        <w:numPr>
          <w:ilvl w:val="0"/>
          <w:numId w:val="1"/>
        </w:numPr>
        <w:tabs>
          <w:tab w:val="left" w:pos="483"/>
          <w:tab w:val="left" w:pos="484"/>
        </w:tabs>
        <w:spacing w:line="260" w:lineRule="exact"/>
        <w:ind w:left="483"/>
        <w:rPr>
          <w:rFonts w:ascii="Symbol" w:hAnsi="Symbol"/>
          <w:color w:val="000099"/>
        </w:rPr>
      </w:pPr>
      <w:r>
        <w:rPr>
          <w:color w:val="365F91"/>
        </w:rPr>
        <w:t>Personal</w:t>
      </w:r>
      <w:r>
        <w:rPr>
          <w:color w:val="365F91"/>
          <w:spacing w:val="-6"/>
        </w:rPr>
        <w:t xml:space="preserve"> </w:t>
      </w:r>
      <w:r>
        <w:rPr>
          <w:color w:val="365F91"/>
        </w:rPr>
        <w:t>data,</w:t>
      </w:r>
      <w:r>
        <w:rPr>
          <w:color w:val="365F91"/>
          <w:spacing w:val="-5"/>
        </w:rPr>
        <w:t xml:space="preserve"> </w:t>
      </w:r>
      <w:r>
        <w:rPr>
          <w:color w:val="365F91"/>
        </w:rPr>
        <w:t>freedom</w:t>
      </w:r>
      <w:r>
        <w:rPr>
          <w:color w:val="365F91"/>
          <w:spacing w:val="-8"/>
        </w:rPr>
        <w:t xml:space="preserve"> </w:t>
      </w:r>
      <w:r>
        <w:rPr>
          <w:color w:val="365F91"/>
        </w:rPr>
        <w:t>of</w:t>
      </w:r>
      <w:r>
        <w:rPr>
          <w:color w:val="365F91"/>
          <w:spacing w:val="-2"/>
        </w:rPr>
        <w:t xml:space="preserve"> </w:t>
      </w:r>
      <w:r>
        <w:rPr>
          <w:color w:val="365F91"/>
        </w:rPr>
        <w:t>information</w:t>
      </w:r>
      <w:r>
        <w:rPr>
          <w:color w:val="365F91"/>
          <w:spacing w:val="-5"/>
        </w:rPr>
        <w:t xml:space="preserve"> </w:t>
      </w:r>
      <w:r>
        <w:rPr>
          <w:color w:val="365F91"/>
        </w:rPr>
        <w:t>and</w:t>
      </w:r>
      <w:r>
        <w:rPr>
          <w:color w:val="365F91"/>
          <w:spacing w:val="-6"/>
        </w:rPr>
        <w:t xml:space="preserve"> </w:t>
      </w:r>
      <w:r>
        <w:rPr>
          <w:color w:val="365F91"/>
          <w:spacing w:val="-2"/>
        </w:rPr>
        <w:t>copyright</w:t>
      </w:r>
    </w:p>
    <w:p w14:paraId="0BCC950A" w14:textId="77777777" w:rsidR="00FC6695" w:rsidRDefault="00FC6695">
      <w:pPr>
        <w:spacing w:line="260" w:lineRule="exact"/>
        <w:rPr>
          <w:rFonts w:ascii="Symbol" w:hAnsi="Symbol"/>
        </w:rPr>
        <w:sectPr w:rsidR="00FC6695" w:rsidSect="001E6EBF">
          <w:footerReference w:type="default" r:id="rId12"/>
          <w:pgSz w:w="11910" w:h="16840"/>
          <w:pgMar w:top="1340" w:right="860" w:bottom="1180" w:left="1320" w:header="0" w:footer="994" w:gutter="0"/>
          <w:pgNumType w:start="1"/>
          <w:cols w:space="720"/>
        </w:sectPr>
      </w:pPr>
    </w:p>
    <w:p w14:paraId="427E481F" w14:textId="77777777" w:rsidR="00FC6695" w:rsidRDefault="00D51004">
      <w:pPr>
        <w:spacing w:before="79" w:line="252" w:lineRule="exact"/>
        <w:ind w:left="480"/>
        <w:rPr>
          <w:i/>
        </w:rPr>
      </w:pPr>
      <w:r>
        <w:rPr>
          <w:i/>
          <w:color w:val="365F91"/>
        </w:rPr>
        <w:lastRenderedPageBreak/>
        <w:t>Additional</w:t>
      </w:r>
      <w:r>
        <w:rPr>
          <w:i/>
          <w:color w:val="365F91"/>
          <w:spacing w:val="-7"/>
        </w:rPr>
        <w:t xml:space="preserve"> </w:t>
      </w:r>
      <w:r>
        <w:rPr>
          <w:i/>
          <w:color w:val="365F91"/>
        </w:rPr>
        <w:t>JCQ</w:t>
      </w:r>
      <w:r>
        <w:rPr>
          <w:i/>
          <w:color w:val="365F91"/>
          <w:spacing w:val="-5"/>
        </w:rPr>
        <w:t xml:space="preserve"> </w:t>
      </w:r>
      <w:r>
        <w:rPr>
          <w:i/>
          <w:color w:val="365F91"/>
        </w:rPr>
        <w:t>publication</w:t>
      </w:r>
      <w:r>
        <w:rPr>
          <w:i/>
          <w:color w:val="365F91"/>
          <w:spacing w:val="-7"/>
        </w:rPr>
        <w:t xml:space="preserve"> </w:t>
      </w:r>
      <w:r>
        <w:rPr>
          <w:i/>
          <w:color w:val="365F91"/>
        </w:rPr>
        <w:t>for</w:t>
      </w:r>
      <w:r>
        <w:rPr>
          <w:i/>
          <w:color w:val="365F91"/>
          <w:spacing w:val="-7"/>
        </w:rPr>
        <w:t xml:space="preserve"> </w:t>
      </w:r>
      <w:r>
        <w:rPr>
          <w:i/>
          <w:color w:val="365F91"/>
          <w:spacing w:val="-2"/>
        </w:rPr>
        <w:t>reference:</w:t>
      </w:r>
    </w:p>
    <w:p w14:paraId="01A19C8A" w14:textId="77777777" w:rsidR="00FC6695" w:rsidRDefault="00D51004">
      <w:pPr>
        <w:pStyle w:val="ListParagraph"/>
        <w:numPr>
          <w:ilvl w:val="1"/>
          <w:numId w:val="1"/>
        </w:numPr>
        <w:tabs>
          <w:tab w:val="left" w:pos="841"/>
        </w:tabs>
        <w:spacing w:line="272" w:lineRule="exact"/>
        <w:ind w:left="840" w:hanging="362"/>
      </w:pPr>
      <w:r>
        <w:rPr>
          <w:color w:val="365F91"/>
        </w:rPr>
        <w:t>Information</w:t>
      </w:r>
      <w:r>
        <w:rPr>
          <w:color w:val="365F91"/>
          <w:spacing w:val="-8"/>
        </w:rPr>
        <w:t xml:space="preserve"> </w:t>
      </w:r>
      <w:r>
        <w:rPr>
          <w:color w:val="365F91"/>
        </w:rPr>
        <w:t>for</w:t>
      </w:r>
      <w:r>
        <w:rPr>
          <w:color w:val="365F91"/>
          <w:spacing w:val="-6"/>
        </w:rPr>
        <w:t xml:space="preserve"> </w:t>
      </w:r>
      <w:r>
        <w:rPr>
          <w:color w:val="365F91"/>
        </w:rPr>
        <w:t>candidates</w:t>
      </w:r>
      <w:r>
        <w:rPr>
          <w:color w:val="365F91"/>
          <w:spacing w:val="-5"/>
        </w:rPr>
        <w:t xml:space="preserve"> </w:t>
      </w:r>
      <w:r>
        <w:rPr>
          <w:color w:val="365F91"/>
        </w:rPr>
        <w:t>–</w:t>
      </w:r>
      <w:r>
        <w:rPr>
          <w:color w:val="365F91"/>
          <w:spacing w:val="-5"/>
        </w:rPr>
        <w:t xml:space="preserve"> </w:t>
      </w:r>
      <w:r>
        <w:rPr>
          <w:color w:val="365F91"/>
        </w:rPr>
        <w:t>Privacy</w:t>
      </w:r>
      <w:r>
        <w:rPr>
          <w:color w:val="365F91"/>
          <w:spacing w:val="-7"/>
        </w:rPr>
        <w:t xml:space="preserve"> </w:t>
      </w:r>
      <w:r>
        <w:rPr>
          <w:color w:val="365F91"/>
          <w:spacing w:val="-2"/>
        </w:rPr>
        <w:t>Notice</w:t>
      </w:r>
    </w:p>
    <w:p w14:paraId="2FFF145A" w14:textId="77777777" w:rsidR="00FC6695" w:rsidRDefault="00FC6695">
      <w:pPr>
        <w:pStyle w:val="BodyText"/>
        <w:spacing w:before="8"/>
        <w:rPr>
          <w:sz w:val="30"/>
        </w:rPr>
      </w:pPr>
    </w:p>
    <w:p w14:paraId="67BC9FB4" w14:textId="77777777" w:rsidR="00FC6695" w:rsidRPr="00D51004" w:rsidRDefault="00D51004" w:rsidP="00D51004">
      <w:pPr>
        <w:pStyle w:val="Heading1"/>
      </w:pPr>
      <w:bookmarkStart w:id="5" w:name="Before_examinations_(Entries_and_Pre-exa"/>
      <w:bookmarkStart w:id="6" w:name="_Toc135057696"/>
      <w:bookmarkEnd w:id="5"/>
      <w:r w:rsidRPr="00D51004">
        <w:t>Before examinations (Entries and Pre-exams)</w:t>
      </w:r>
      <w:bookmarkEnd w:id="6"/>
    </w:p>
    <w:p w14:paraId="4A47AE05" w14:textId="77777777" w:rsidR="00FC6695" w:rsidRDefault="00FC6695">
      <w:pPr>
        <w:pStyle w:val="BodyText"/>
        <w:spacing w:before="3"/>
        <w:rPr>
          <w:b/>
          <w:sz w:val="25"/>
        </w:rPr>
      </w:pPr>
    </w:p>
    <w:p w14:paraId="3AEBCE15" w14:textId="28ED63EF" w:rsidR="00FC6695" w:rsidRDefault="00D51004">
      <w:pPr>
        <w:pStyle w:val="BodyText"/>
        <w:spacing w:before="1" w:line="276" w:lineRule="auto"/>
        <w:ind w:left="120" w:right="574"/>
        <w:jc w:val="both"/>
      </w:pPr>
      <w:r>
        <w:rPr>
          <w:color w:val="365F91"/>
        </w:rPr>
        <w:t>In the event of the absence of the Head of Centre (Mr</w:t>
      </w:r>
      <w:r w:rsidR="00FC39B2">
        <w:rPr>
          <w:color w:val="365F91"/>
        </w:rPr>
        <w:t xml:space="preserve"> Kandiah Kandeepan</w:t>
      </w:r>
      <w:r>
        <w:rPr>
          <w:color w:val="365F91"/>
        </w:rPr>
        <w:t>)</w:t>
      </w:r>
      <w:r w:rsidR="00FC39B2">
        <w:rPr>
          <w:color w:val="365F91"/>
        </w:rPr>
        <w:t xml:space="preserve">, </w:t>
      </w:r>
      <w:r>
        <w:rPr>
          <w:color w:val="365F91"/>
        </w:rPr>
        <w:t xml:space="preserve">responsibility for implementing JCQ regulations and requirements relating to activity prior to examinations will be escalated to the Exams </w:t>
      </w:r>
      <w:r w:rsidR="00FC39B2">
        <w:rPr>
          <w:color w:val="365F91"/>
        </w:rPr>
        <w:t>Officer</w:t>
      </w:r>
      <w:r>
        <w:rPr>
          <w:color w:val="365F91"/>
        </w:rPr>
        <w:t xml:space="preserve"> (</w:t>
      </w:r>
      <w:r w:rsidR="00EE230F">
        <w:rPr>
          <w:color w:val="365F91"/>
        </w:rPr>
        <w:t>Mrs.</w:t>
      </w:r>
      <w:r w:rsidR="00FC39B2">
        <w:rPr>
          <w:color w:val="365F91"/>
        </w:rPr>
        <w:t xml:space="preserve"> </w:t>
      </w:r>
      <w:r w:rsidR="00EE230F">
        <w:rPr>
          <w:color w:val="365F91"/>
        </w:rPr>
        <w:t>Eesha Saadrani</w:t>
      </w:r>
      <w:r>
        <w:rPr>
          <w:color w:val="365F91"/>
        </w:rPr>
        <w:t xml:space="preserve">) </w:t>
      </w:r>
    </w:p>
    <w:p w14:paraId="034DD46C" w14:textId="77777777" w:rsidR="00FC6695" w:rsidRDefault="00D51004">
      <w:pPr>
        <w:pStyle w:val="BodyText"/>
        <w:spacing w:before="119" w:line="276" w:lineRule="auto"/>
        <w:ind w:left="120" w:right="578"/>
        <w:jc w:val="both"/>
      </w:pPr>
      <w:r>
        <w:rPr>
          <w:color w:val="365F91"/>
        </w:rPr>
        <w:t>To further support the understanding of the regulations and requirements, the following JCQ publications will be referenced:</w:t>
      </w:r>
    </w:p>
    <w:p w14:paraId="5BDAF013" w14:textId="628E2495" w:rsidR="00FC6695" w:rsidRDefault="00D51004">
      <w:pPr>
        <w:pStyle w:val="ListParagraph"/>
        <w:numPr>
          <w:ilvl w:val="0"/>
          <w:numId w:val="1"/>
        </w:numPr>
        <w:tabs>
          <w:tab w:val="left" w:pos="480"/>
          <w:tab w:val="left" w:pos="481"/>
        </w:tabs>
        <w:spacing w:before="119"/>
        <w:ind w:left="480"/>
        <w:rPr>
          <w:rFonts w:ascii="Symbol" w:hAnsi="Symbol"/>
          <w:color w:val="000099"/>
        </w:rPr>
      </w:pPr>
      <w:r>
        <w:rPr>
          <w:color w:val="365F91"/>
        </w:rPr>
        <w:t>General</w:t>
      </w:r>
      <w:r>
        <w:rPr>
          <w:color w:val="365F91"/>
          <w:spacing w:val="-6"/>
        </w:rPr>
        <w:t xml:space="preserve"> </w:t>
      </w:r>
      <w:r>
        <w:rPr>
          <w:color w:val="365F91"/>
        </w:rPr>
        <w:t>Regulations</w:t>
      </w:r>
      <w:r>
        <w:rPr>
          <w:color w:val="365F91"/>
          <w:spacing w:val="-10"/>
        </w:rPr>
        <w:t xml:space="preserve"> </w:t>
      </w:r>
      <w:r>
        <w:rPr>
          <w:color w:val="365F91"/>
        </w:rPr>
        <w:t>for</w:t>
      </w:r>
      <w:r>
        <w:rPr>
          <w:color w:val="365F91"/>
          <w:spacing w:val="-7"/>
        </w:rPr>
        <w:t xml:space="preserve"> </w:t>
      </w:r>
      <w:r>
        <w:rPr>
          <w:color w:val="365F91"/>
        </w:rPr>
        <w:t>Approved</w:t>
      </w:r>
      <w:r>
        <w:rPr>
          <w:color w:val="365F91"/>
          <w:spacing w:val="-6"/>
        </w:rPr>
        <w:t xml:space="preserve"> </w:t>
      </w:r>
      <w:r w:rsidR="00C85F1E">
        <w:rPr>
          <w:color w:val="365F91"/>
        </w:rPr>
        <w:t>Centers</w:t>
      </w:r>
      <w:r>
        <w:rPr>
          <w:color w:val="365F91"/>
          <w:spacing w:val="-8"/>
        </w:rPr>
        <w:t xml:space="preserve"> </w:t>
      </w:r>
      <w:r>
        <w:rPr>
          <w:color w:val="365F91"/>
        </w:rPr>
        <w:t>(section</w:t>
      </w:r>
      <w:r>
        <w:rPr>
          <w:color w:val="365F91"/>
          <w:spacing w:val="-5"/>
        </w:rPr>
        <w:t xml:space="preserve"> 5)</w:t>
      </w:r>
    </w:p>
    <w:p w14:paraId="7938F59F" w14:textId="77777777" w:rsidR="00FC6695" w:rsidRDefault="00D51004">
      <w:pPr>
        <w:pStyle w:val="ListParagraph"/>
        <w:numPr>
          <w:ilvl w:val="0"/>
          <w:numId w:val="1"/>
        </w:numPr>
        <w:tabs>
          <w:tab w:val="left" w:pos="480"/>
          <w:tab w:val="left" w:pos="481"/>
        </w:tabs>
        <w:spacing w:before="35"/>
        <w:ind w:left="480"/>
        <w:rPr>
          <w:rFonts w:ascii="Symbol" w:hAnsi="Symbol"/>
          <w:color w:val="000099"/>
        </w:rPr>
      </w:pPr>
      <w:r>
        <w:rPr>
          <w:color w:val="365F91"/>
        </w:rPr>
        <w:t>Instructions</w:t>
      </w:r>
      <w:r>
        <w:rPr>
          <w:color w:val="365F91"/>
          <w:spacing w:val="-14"/>
        </w:rPr>
        <w:t xml:space="preserve"> </w:t>
      </w:r>
      <w:r>
        <w:rPr>
          <w:color w:val="365F91"/>
        </w:rPr>
        <w:t>for</w:t>
      </w:r>
      <w:r>
        <w:rPr>
          <w:color w:val="365F91"/>
          <w:spacing w:val="-6"/>
        </w:rPr>
        <w:t xml:space="preserve"> </w:t>
      </w:r>
      <w:r>
        <w:rPr>
          <w:color w:val="365F91"/>
        </w:rPr>
        <w:t>conducting</w:t>
      </w:r>
      <w:r>
        <w:rPr>
          <w:color w:val="365F91"/>
          <w:spacing w:val="-8"/>
        </w:rPr>
        <w:t xml:space="preserve"> </w:t>
      </w:r>
      <w:r>
        <w:rPr>
          <w:color w:val="365F91"/>
        </w:rPr>
        <w:t>examinations</w:t>
      </w:r>
      <w:r>
        <w:rPr>
          <w:color w:val="365F91"/>
          <w:spacing w:val="-7"/>
        </w:rPr>
        <w:t xml:space="preserve"> </w:t>
      </w:r>
      <w:r>
        <w:rPr>
          <w:color w:val="365F91"/>
        </w:rPr>
        <w:t>(sections</w:t>
      </w:r>
      <w:r>
        <w:rPr>
          <w:color w:val="365F91"/>
          <w:spacing w:val="-9"/>
        </w:rPr>
        <w:t xml:space="preserve"> </w:t>
      </w:r>
      <w:r>
        <w:rPr>
          <w:color w:val="365F91"/>
        </w:rPr>
        <w:t>1-</w:t>
      </w:r>
      <w:r>
        <w:rPr>
          <w:color w:val="365F91"/>
          <w:spacing w:val="-5"/>
        </w:rPr>
        <w:t>15)</w:t>
      </w:r>
    </w:p>
    <w:p w14:paraId="1933DB1C" w14:textId="77777777" w:rsidR="00FC6695" w:rsidRDefault="00D51004">
      <w:pPr>
        <w:pStyle w:val="ListParagraph"/>
        <w:numPr>
          <w:ilvl w:val="0"/>
          <w:numId w:val="1"/>
        </w:numPr>
        <w:tabs>
          <w:tab w:val="left" w:pos="480"/>
          <w:tab w:val="left" w:pos="481"/>
        </w:tabs>
        <w:spacing w:before="38"/>
        <w:ind w:left="480"/>
        <w:rPr>
          <w:rFonts w:ascii="Symbol" w:hAnsi="Symbol"/>
          <w:color w:val="000099"/>
        </w:rPr>
      </w:pPr>
      <w:r>
        <w:rPr>
          <w:color w:val="365F91"/>
        </w:rPr>
        <w:t>Access</w:t>
      </w:r>
      <w:r>
        <w:rPr>
          <w:color w:val="365F91"/>
          <w:spacing w:val="-7"/>
        </w:rPr>
        <w:t xml:space="preserve"> </w:t>
      </w:r>
      <w:r>
        <w:rPr>
          <w:color w:val="365F91"/>
        </w:rPr>
        <w:t>Arrangements</w:t>
      </w:r>
      <w:r>
        <w:rPr>
          <w:color w:val="365F91"/>
          <w:spacing w:val="-9"/>
        </w:rPr>
        <w:t xml:space="preserve"> </w:t>
      </w:r>
      <w:r>
        <w:rPr>
          <w:color w:val="365F91"/>
        </w:rPr>
        <w:t>and</w:t>
      </w:r>
      <w:r>
        <w:rPr>
          <w:color w:val="365F91"/>
          <w:spacing w:val="-7"/>
        </w:rPr>
        <w:t xml:space="preserve"> </w:t>
      </w:r>
      <w:r>
        <w:rPr>
          <w:color w:val="365F91"/>
        </w:rPr>
        <w:t>Reasonable</w:t>
      </w:r>
      <w:r>
        <w:rPr>
          <w:color w:val="365F91"/>
          <w:spacing w:val="-8"/>
        </w:rPr>
        <w:t xml:space="preserve"> </w:t>
      </w:r>
      <w:r>
        <w:rPr>
          <w:color w:val="365F91"/>
        </w:rPr>
        <w:t>Adjustments</w:t>
      </w:r>
      <w:r>
        <w:rPr>
          <w:color w:val="365F91"/>
          <w:spacing w:val="-9"/>
        </w:rPr>
        <w:t xml:space="preserve"> </w:t>
      </w:r>
      <w:r>
        <w:rPr>
          <w:color w:val="365F91"/>
        </w:rPr>
        <w:t>(sections</w:t>
      </w:r>
      <w:r>
        <w:rPr>
          <w:color w:val="365F91"/>
          <w:spacing w:val="-6"/>
        </w:rPr>
        <w:t xml:space="preserve"> </w:t>
      </w:r>
      <w:r>
        <w:rPr>
          <w:color w:val="365F91"/>
        </w:rPr>
        <w:t>6-</w:t>
      </w:r>
      <w:r>
        <w:rPr>
          <w:color w:val="365F91"/>
          <w:spacing w:val="-5"/>
        </w:rPr>
        <w:t>8)</w:t>
      </w:r>
    </w:p>
    <w:p w14:paraId="75698EDF" w14:textId="39F51BC7" w:rsidR="00FC6695" w:rsidRDefault="00D51004">
      <w:pPr>
        <w:pStyle w:val="BodyText"/>
        <w:spacing w:before="155" w:line="276" w:lineRule="auto"/>
        <w:ind w:left="120" w:right="577"/>
        <w:jc w:val="both"/>
      </w:pPr>
      <w:r>
        <w:rPr>
          <w:color w:val="365F91"/>
        </w:rPr>
        <w:t xml:space="preserve">Hard copies of these publications can be accessed through the examinations </w:t>
      </w:r>
      <w:r w:rsidR="00FC39B2">
        <w:rPr>
          <w:color w:val="365F91"/>
        </w:rPr>
        <w:t>blue</w:t>
      </w:r>
      <w:r>
        <w:rPr>
          <w:color w:val="365F91"/>
        </w:rPr>
        <w:t xml:space="preserve"> folder located in the </w:t>
      </w:r>
      <w:r w:rsidR="00FC39B2">
        <w:rPr>
          <w:color w:val="365F91"/>
        </w:rPr>
        <w:t xml:space="preserve">college </w:t>
      </w:r>
      <w:r>
        <w:rPr>
          <w:color w:val="365F91"/>
        </w:rPr>
        <w:t>office.</w:t>
      </w:r>
    </w:p>
    <w:p w14:paraId="6D9AE8B6" w14:textId="77777777" w:rsidR="00FC6695" w:rsidRDefault="00D51004">
      <w:pPr>
        <w:pStyle w:val="BodyText"/>
        <w:spacing w:before="122" w:line="276" w:lineRule="auto"/>
        <w:ind w:left="120" w:right="575"/>
        <w:jc w:val="both"/>
      </w:pPr>
      <w:r>
        <w:rPr>
          <w:color w:val="365F91"/>
        </w:rPr>
        <w:t>Electronic copies of these publications can be found in the examinations folder in the data management folder.</w:t>
      </w:r>
    </w:p>
    <w:p w14:paraId="6ADE76F1" w14:textId="77777777" w:rsidR="00FC6695" w:rsidRDefault="00FC6695">
      <w:pPr>
        <w:pStyle w:val="BodyText"/>
        <w:spacing w:before="2"/>
        <w:rPr>
          <w:sz w:val="32"/>
        </w:rPr>
      </w:pPr>
    </w:p>
    <w:p w14:paraId="7385D9E2" w14:textId="77777777" w:rsidR="00FC6695" w:rsidRDefault="00D51004">
      <w:pPr>
        <w:spacing w:before="1"/>
        <w:ind w:left="120"/>
        <w:jc w:val="both"/>
        <w:rPr>
          <w:b/>
        </w:rPr>
      </w:pPr>
      <w:r>
        <w:rPr>
          <w:b/>
          <w:color w:val="365F91"/>
        </w:rPr>
        <w:t>Main</w:t>
      </w:r>
      <w:r>
        <w:rPr>
          <w:b/>
          <w:color w:val="365F91"/>
          <w:spacing w:val="-7"/>
        </w:rPr>
        <w:t xml:space="preserve"> </w:t>
      </w:r>
      <w:r>
        <w:rPr>
          <w:b/>
          <w:color w:val="365F91"/>
        </w:rPr>
        <w:t>duties</w:t>
      </w:r>
      <w:r>
        <w:rPr>
          <w:b/>
          <w:color w:val="365F91"/>
          <w:spacing w:val="-4"/>
        </w:rPr>
        <w:t xml:space="preserve"> </w:t>
      </w:r>
      <w:r>
        <w:rPr>
          <w:b/>
          <w:color w:val="365F91"/>
        </w:rPr>
        <w:t>and</w:t>
      </w:r>
      <w:r>
        <w:rPr>
          <w:b/>
          <w:color w:val="365F91"/>
          <w:spacing w:val="-6"/>
        </w:rPr>
        <w:t xml:space="preserve"> </w:t>
      </w:r>
      <w:r>
        <w:rPr>
          <w:b/>
          <w:color w:val="365F91"/>
        </w:rPr>
        <w:t>responsibilities</w:t>
      </w:r>
      <w:r>
        <w:rPr>
          <w:b/>
          <w:color w:val="365F91"/>
          <w:spacing w:val="-6"/>
        </w:rPr>
        <w:t xml:space="preserve"> </w:t>
      </w:r>
      <w:r>
        <w:rPr>
          <w:b/>
          <w:color w:val="365F91"/>
        </w:rPr>
        <w:t>relate</w:t>
      </w:r>
      <w:r>
        <w:rPr>
          <w:b/>
          <w:color w:val="365F91"/>
          <w:spacing w:val="-6"/>
        </w:rPr>
        <w:t xml:space="preserve"> </w:t>
      </w:r>
      <w:r>
        <w:rPr>
          <w:b/>
          <w:color w:val="365F91"/>
          <w:spacing w:val="-5"/>
        </w:rPr>
        <w:t>to:</w:t>
      </w:r>
    </w:p>
    <w:p w14:paraId="7104A750" w14:textId="7306E0EF" w:rsidR="00FC6695" w:rsidRDefault="00D51004">
      <w:pPr>
        <w:pStyle w:val="ListParagraph"/>
        <w:numPr>
          <w:ilvl w:val="0"/>
          <w:numId w:val="1"/>
        </w:numPr>
        <w:tabs>
          <w:tab w:val="left" w:pos="480"/>
          <w:tab w:val="left" w:pos="481"/>
        </w:tabs>
        <w:spacing w:before="161" w:line="237" w:lineRule="auto"/>
        <w:ind w:right="576"/>
        <w:rPr>
          <w:rFonts w:ascii="Symbol" w:hAnsi="Symbol"/>
          <w:color w:val="000099"/>
        </w:rPr>
      </w:pPr>
      <w:r>
        <w:rPr>
          <w:color w:val="365F91"/>
        </w:rPr>
        <w:t>Access</w:t>
      </w:r>
      <w:r>
        <w:rPr>
          <w:color w:val="365F91"/>
          <w:spacing w:val="-2"/>
        </w:rPr>
        <w:t xml:space="preserve"> </w:t>
      </w:r>
      <w:r>
        <w:rPr>
          <w:color w:val="365F91"/>
        </w:rPr>
        <w:t>arrangements</w:t>
      </w:r>
      <w:r>
        <w:rPr>
          <w:color w:val="365F91"/>
          <w:spacing w:val="-2"/>
        </w:rPr>
        <w:t xml:space="preserve"> </w:t>
      </w:r>
      <w:r>
        <w:rPr>
          <w:color w:val="365F91"/>
        </w:rPr>
        <w:t>and</w:t>
      </w:r>
      <w:r>
        <w:rPr>
          <w:color w:val="365F91"/>
          <w:spacing w:val="-3"/>
        </w:rPr>
        <w:t xml:space="preserve"> </w:t>
      </w:r>
      <w:r>
        <w:rPr>
          <w:color w:val="365F91"/>
        </w:rPr>
        <w:t>reasonable</w:t>
      </w:r>
      <w:r>
        <w:rPr>
          <w:color w:val="365F91"/>
          <w:spacing w:val="-3"/>
        </w:rPr>
        <w:t xml:space="preserve"> </w:t>
      </w:r>
      <w:r>
        <w:rPr>
          <w:color w:val="365F91"/>
        </w:rPr>
        <w:t>adjustments</w:t>
      </w:r>
      <w:r>
        <w:rPr>
          <w:color w:val="365F91"/>
          <w:spacing w:val="-2"/>
        </w:rPr>
        <w:t xml:space="preserve"> </w:t>
      </w:r>
      <w:r>
        <w:rPr>
          <w:color w:val="365F91"/>
        </w:rPr>
        <w:t>which will</w:t>
      </w:r>
      <w:r>
        <w:rPr>
          <w:color w:val="365F91"/>
          <w:spacing w:val="-3"/>
        </w:rPr>
        <w:t xml:space="preserve"> </w:t>
      </w:r>
      <w:r>
        <w:rPr>
          <w:color w:val="365F91"/>
        </w:rPr>
        <w:t>be</w:t>
      </w:r>
      <w:r>
        <w:rPr>
          <w:color w:val="365F91"/>
          <w:spacing w:val="-3"/>
        </w:rPr>
        <w:t xml:space="preserve"> </w:t>
      </w:r>
      <w:r>
        <w:rPr>
          <w:color w:val="365F91"/>
        </w:rPr>
        <w:t>done</w:t>
      </w:r>
      <w:r>
        <w:rPr>
          <w:color w:val="365F91"/>
          <w:spacing w:val="-3"/>
        </w:rPr>
        <w:t xml:space="preserve"> </w:t>
      </w:r>
      <w:r>
        <w:rPr>
          <w:color w:val="365F91"/>
        </w:rPr>
        <w:t>in</w:t>
      </w:r>
      <w:r>
        <w:rPr>
          <w:color w:val="365F91"/>
          <w:spacing w:val="-3"/>
        </w:rPr>
        <w:t xml:space="preserve"> </w:t>
      </w:r>
      <w:r>
        <w:rPr>
          <w:color w:val="365F91"/>
        </w:rPr>
        <w:t>conjunction</w:t>
      </w:r>
      <w:r>
        <w:rPr>
          <w:color w:val="365F91"/>
          <w:spacing w:val="-3"/>
        </w:rPr>
        <w:t xml:space="preserve"> </w:t>
      </w:r>
      <w:r>
        <w:rPr>
          <w:color w:val="365F91"/>
        </w:rPr>
        <w:t xml:space="preserve">with the </w:t>
      </w:r>
      <w:r w:rsidR="00FC39B2">
        <w:rPr>
          <w:color w:val="365F91"/>
        </w:rPr>
        <w:t xml:space="preserve">assessments made by our educational psychologist Mr Thomas Alan. </w:t>
      </w:r>
    </w:p>
    <w:p w14:paraId="5A939DC6" w14:textId="77777777" w:rsidR="00FC6695" w:rsidRDefault="00D51004">
      <w:pPr>
        <w:pStyle w:val="ListParagraph"/>
        <w:numPr>
          <w:ilvl w:val="0"/>
          <w:numId w:val="1"/>
        </w:numPr>
        <w:tabs>
          <w:tab w:val="left" w:pos="481"/>
          <w:tab w:val="left" w:pos="482"/>
        </w:tabs>
        <w:spacing w:before="1" w:line="268" w:lineRule="exact"/>
        <w:rPr>
          <w:rFonts w:ascii="Symbol" w:hAnsi="Symbol"/>
          <w:color w:val="000099"/>
        </w:rPr>
      </w:pPr>
      <w:r>
        <w:rPr>
          <w:color w:val="365F91"/>
          <w:spacing w:val="-2"/>
        </w:rPr>
        <w:t>Entries</w:t>
      </w:r>
    </w:p>
    <w:p w14:paraId="6C189C8E" w14:textId="77777777" w:rsidR="00FC6695" w:rsidRDefault="00D51004">
      <w:pPr>
        <w:spacing w:line="252" w:lineRule="exact"/>
        <w:ind w:left="481"/>
        <w:rPr>
          <w:i/>
        </w:rPr>
      </w:pPr>
      <w:r>
        <w:rPr>
          <w:i/>
          <w:color w:val="365F91"/>
        </w:rPr>
        <w:t>Additional</w:t>
      </w:r>
      <w:r>
        <w:rPr>
          <w:i/>
          <w:color w:val="365F91"/>
          <w:spacing w:val="-7"/>
        </w:rPr>
        <w:t xml:space="preserve"> </w:t>
      </w:r>
      <w:r>
        <w:rPr>
          <w:i/>
          <w:color w:val="365F91"/>
        </w:rPr>
        <w:t>JCQ</w:t>
      </w:r>
      <w:r>
        <w:rPr>
          <w:i/>
          <w:color w:val="365F91"/>
          <w:spacing w:val="-6"/>
        </w:rPr>
        <w:t xml:space="preserve"> </w:t>
      </w:r>
      <w:r>
        <w:rPr>
          <w:i/>
          <w:color w:val="365F91"/>
        </w:rPr>
        <w:t>publications</w:t>
      </w:r>
      <w:r>
        <w:rPr>
          <w:i/>
          <w:color w:val="365F91"/>
          <w:spacing w:val="-6"/>
        </w:rPr>
        <w:t xml:space="preserve"> </w:t>
      </w:r>
      <w:r>
        <w:rPr>
          <w:i/>
          <w:color w:val="365F91"/>
        </w:rPr>
        <w:t>for</w:t>
      </w:r>
      <w:r>
        <w:rPr>
          <w:i/>
          <w:color w:val="365F91"/>
          <w:spacing w:val="-7"/>
        </w:rPr>
        <w:t xml:space="preserve"> </w:t>
      </w:r>
      <w:r>
        <w:rPr>
          <w:i/>
          <w:color w:val="365F91"/>
          <w:spacing w:val="-2"/>
        </w:rPr>
        <w:t>reference:</w:t>
      </w:r>
    </w:p>
    <w:p w14:paraId="073AD572" w14:textId="77777777" w:rsidR="00FC6695" w:rsidRDefault="00D51004">
      <w:pPr>
        <w:pStyle w:val="ListParagraph"/>
        <w:numPr>
          <w:ilvl w:val="1"/>
          <w:numId w:val="1"/>
        </w:numPr>
        <w:tabs>
          <w:tab w:val="left" w:pos="842"/>
        </w:tabs>
        <w:spacing w:before="40"/>
        <w:ind w:left="841"/>
        <w:rPr>
          <w:i/>
        </w:rPr>
      </w:pPr>
      <w:r>
        <w:rPr>
          <w:i/>
          <w:color w:val="365F91"/>
        </w:rPr>
        <w:t>Key</w:t>
      </w:r>
      <w:r>
        <w:rPr>
          <w:i/>
          <w:color w:val="365F91"/>
          <w:spacing w:val="-6"/>
        </w:rPr>
        <w:t xml:space="preserve"> </w:t>
      </w:r>
      <w:r>
        <w:rPr>
          <w:i/>
          <w:color w:val="365F91"/>
        </w:rPr>
        <w:t>dates</w:t>
      </w:r>
      <w:r>
        <w:rPr>
          <w:i/>
          <w:color w:val="365F91"/>
          <w:spacing w:val="-6"/>
        </w:rPr>
        <w:t xml:space="preserve"> </w:t>
      </w:r>
      <w:r>
        <w:rPr>
          <w:i/>
          <w:color w:val="365F91"/>
        </w:rPr>
        <w:t>in</w:t>
      </w:r>
      <w:r>
        <w:rPr>
          <w:i/>
          <w:color w:val="365F91"/>
          <w:spacing w:val="-5"/>
        </w:rPr>
        <w:t xml:space="preserve"> </w:t>
      </w:r>
      <w:r>
        <w:rPr>
          <w:i/>
          <w:color w:val="365F91"/>
        </w:rPr>
        <w:t>the</w:t>
      </w:r>
      <w:r>
        <w:rPr>
          <w:i/>
          <w:color w:val="365F91"/>
          <w:spacing w:val="-4"/>
        </w:rPr>
        <w:t xml:space="preserve"> </w:t>
      </w:r>
      <w:r>
        <w:rPr>
          <w:i/>
          <w:color w:val="365F91"/>
        </w:rPr>
        <w:t>examination</w:t>
      </w:r>
      <w:r>
        <w:rPr>
          <w:i/>
          <w:color w:val="365F91"/>
          <w:spacing w:val="-4"/>
        </w:rPr>
        <w:t xml:space="preserve"> </w:t>
      </w:r>
      <w:r>
        <w:rPr>
          <w:i/>
          <w:color w:val="365F91"/>
          <w:spacing w:val="-2"/>
        </w:rPr>
        <w:t>cycle</w:t>
      </w:r>
    </w:p>
    <w:p w14:paraId="771B3294" w14:textId="77777777" w:rsidR="00FC6695" w:rsidRDefault="00D51004">
      <w:pPr>
        <w:pStyle w:val="ListParagraph"/>
        <w:numPr>
          <w:ilvl w:val="1"/>
          <w:numId w:val="1"/>
        </w:numPr>
        <w:tabs>
          <w:tab w:val="left" w:pos="842"/>
        </w:tabs>
        <w:spacing w:before="18"/>
        <w:ind w:left="841"/>
        <w:rPr>
          <w:i/>
        </w:rPr>
      </w:pPr>
      <w:r>
        <w:rPr>
          <w:i/>
          <w:color w:val="365F91"/>
        </w:rPr>
        <w:t>Guidance</w:t>
      </w:r>
      <w:r>
        <w:rPr>
          <w:i/>
          <w:color w:val="365F91"/>
          <w:spacing w:val="-5"/>
        </w:rPr>
        <w:t xml:space="preserve"> </w:t>
      </w:r>
      <w:r>
        <w:rPr>
          <w:i/>
          <w:color w:val="365F91"/>
        </w:rPr>
        <w:t>Notes</w:t>
      </w:r>
      <w:r>
        <w:rPr>
          <w:i/>
          <w:color w:val="365F91"/>
          <w:spacing w:val="-6"/>
        </w:rPr>
        <w:t xml:space="preserve"> </w:t>
      </w:r>
      <w:r>
        <w:rPr>
          <w:i/>
          <w:color w:val="365F91"/>
        </w:rPr>
        <w:t>for</w:t>
      </w:r>
      <w:r>
        <w:rPr>
          <w:i/>
          <w:color w:val="365F91"/>
          <w:spacing w:val="-6"/>
        </w:rPr>
        <w:t xml:space="preserve"> </w:t>
      </w:r>
      <w:r>
        <w:rPr>
          <w:i/>
          <w:color w:val="365F91"/>
        </w:rPr>
        <w:t>Transferred</w:t>
      </w:r>
      <w:r>
        <w:rPr>
          <w:i/>
          <w:color w:val="365F91"/>
          <w:spacing w:val="-5"/>
        </w:rPr>
        <w:t xml:space="preserve"> </w:t>
      </w:r>
      <w:r>
        <w:rPr>
          <w:i/>
          <w:color w:val="365F91"/>
          <w:spacing w:val="-2"/>
        </w:rPr>
        <w:t>Candidates</w:t>
      </w:r>
    </w:p>
    <w:p w14:paraId="6970527F" w14:textId="77777777" w:rsidR="00FC6695" w:rsidRDefault="00D51004">
      <w:pPr>
        <w:pStyle w:val="ListParagraph"/>
        <w:numPr>
          <w:ilvl w:val="1"/>
          <w:numId w:val="1"/>
        </w:numPr>
        <w:tabs>
          <w:tab w:val="left" w:pos="842"/>
        </w:tabs>
        <w:spacing w:before="18"/>
        <w:ind w:left="841"/>
        <w:rPr>
          <w:i/>
        </w:rPr>
      </w:pPr>
      <w:r>
        <w:rPr>
          <w:i/>
          <w:color w:val="365F91"/>
        </w:rPr>
        <w:t>Alternative</w:t>
      </w:r>
      <w:r>
        <w:rPr>
          <w:i/>
          <w:color w:val="365F91"/>
          <w:spacing w:val="-6"/>
        </w:rPr>
        <w:t xml:space="preserve"> </w:t>
      </w:r>
      <w:r>
        <w:rPr>
          <w:i/>
          <w:color w:val="365F91"/>
        </w:rPr>
        <w:t>Site</w:t>
      </w:r>
      <w:r>
        <w:rPr>
          <w:i/>
          <w:color w:val="365F91"/>
          <w:spacing w:val="-8"/>
        </w:rPr>
        <w:t xml:space="preserve"> </w:t>
      </w:r>
      <w:r>
        <w:rPr>
          <w:i/>
          <w:color w:val="365F91"/>
        </w:rPr>
        <w:t>guidance</w:t>
      </w:r>
      <w:r>
        <w:rPr>
          <w:i/>
          <w:color w:val="365F91"/>
          <w:spacing w:val="-7"/>
        </w:rPr>
        <w:t xml:space="preserve"> </w:t>
      </w:r>
      <w:r>
        <w:rPr>
          <w:i/>
          <w:color w:val="365F91"/>
          <w:spacing w:val="-4"/>
        </w:rPr>
        <w:t>notes</w:t>
      </w:r>
    </w:p>
    <w:p w14:paraId="1519C05C" w14:textId="77777777" w:rsidR="00FC6695" w:rsidRDefault="00D51004">
      <w:pPr>
        <w:pStyle w:val="ListParagraph"/>
        <w:numPr>
          <w:ilvl w:val="1"/>
          <w:numId w:val="1"/>
        </w:numPr>
        <w:tabs>
          <w:tab w:val="left" w:pos="842"/>
        </w:tabs>
        <w:spacing w:before="18" w:line="263" w:lineRule="exact"/>
        <w:ind w:left="841"/>
        <w:rPr>
          <w:i/>
        </w:rPr>
      </w:pPr>
      <w:r>
        <w:rPr>
          <w:i/>
          <w:color w:val="365F91"/>
        </w:rPr>
        <w:t>Guidance</w:t>
      </w:r>
      <w:r>
        <w:rPr>
          <w:i/>
          <w:color w:val="365F91"/>
          <w:spacing w:val="-8"/>
        </w:rPr>
        <w:t xml:space="preserve"> </w:t>
      </w:r>
      <w:r>
        <w:rPr>
          <w:i/>
          <w:color w:val="365F91"/>
        </w:rPr>
        <w:t>notes</w:t>
      </w:r>
      <w:r>
        <w:rPr>
          <w:i/>
          <w:color w:val="365F91"/>
          <w:spacing w:val="-7"/>
        </w:rPr>
        <w:t xml:space="preserve"> </w:t>
      </w:r>
      <w:r>
        <w:rPr>
          <w:i/>
          <w:color w:val="365F91"/>
        </w:rPr>
        <w:t>for</w:t>
      </w:r>
      <w:r>
        <w:rPr>
          <w:i/>
          <w:color w:val="365F91"/>
          <w:spacing w:val="-6"/>
        </w:rPr>
        <w:t xml:space="preserve"> </w:t>
      </w:r>
      <w:r>
        <w:rPr>
          <w:i/>
          <w:color w:val="365F91"/>
        </w:rPr>
        <w:t>overnight</w:t>
      </w:r>
      <w:r>
        <w:rPr>
          <w:i/>
          <w:color w:val="365F91"/>
          <w:spacing w:val="-3"/>
        </w:rPr>
        <w:t xml:space="preserve"> </w:t>
      </w:r>
      <w:r>
        <w:rPr>
          <w:i/>
          <w:color w:val="365F91"/>
        </w:rPr>
        <w:t>supervision</w:t>
      </w:r>
      <w:r>
        <w:rPr>
          <w:i/>
          <w:color w:val="365F91"/>
          <w:spacing w:val="-6"/>
        </w:rPr>
        <w:t xml:space="preserve"> </w:t>
      </w:r>
      <w:r>
        <w:rPr>
          <w:i/>
          <w:color w:val="365F91"/>
        </w:rPr>
        <w:t>of</w:t>
      </w:r>
      <w:r>
        <w:rPr>
          <w:i/>
          <w:color w:val="365F91"/>
          <w:spacing w:val="-6"/>
        </w:rPr>
        <w:t xml:space="preserve"> </w:t>
      </w:r>
      <w:r>
        <w:rPr>
          <w:i/>
          <w:color w:val="365F91"/>
        </w:rPr>
        <w:t>candidates</w:t>
      </w:r>
      <w:r>
        <w:rPr>
          <w:i/>
          <w:color w:val="365F91"/>
          <w:spacing w:val="-7"/>
        </w:rPr>
        <w:t xml:space="preserve"> </w:t>
      </w:r>
      <w:r>
        <w:rPr>
          <w:i/>
          <w:color w:val="365F91"/>
        </w:rPr>
        <w:t>with</w:t>
      </w:r>
      <w:r>
        <w:rPr>
          <w:i/>
          <w:color w:val="365F91"/>
          <w:spacing w:val="-5"/>
        </w:rPr>
        <w:t xml:space="preserve"> </w:t>
      </w:r>
      <w:r>
        <w:rPr>
          <w:i/>
          <w:color w:val="365F91"/>
        </w:rPr>
        <w:t>a</w:t>
      </w:r>
      <w:r>
        <w:rPr>
          <w:i/>
          <w:color w:val="365F91"/>
          <w:spacing w:val="-7"/>
        </w:rPr>
        <w:t xml:space="preserve"> </w:t>
      </w:r>
      <w:r>
        <w:rPr>
          <w:i/>
          <w:color w:val="365F91"/>
        </w:rPr>
        <w:t>timetable</w:t>
      </w:r>
      <w:r>
        <w:rPr>
          <w:i/>
          <w:color w:val="365F91"/>
          <w:spacing w:val="-7"/>
        </w:rPr>
        <w:t xml:space="preserve"> </w:t>
      </w:r>
      <w:r>
        <w:rPr>
          <w:i/>
          <w:color w:val="365F91"/>
          <w:spacing w:val="-2"/>
        </w:rPr>
        <w:t>variation</w:t>
      </w:r>
    </w:p>
    <w:p w14:paraId="17F54451" w14:textId="0F27686A" w:rsidR="00FC6695" w:rsidRDefault="00D51004">
      <w:pPr>
        <w:pStyle w:val="ListParagraph"/>
        <w:numPr>
          <w:ilvl w:val="0"/>
          <w:numId w:val="1"/>
        </w:numPr>
        <w:tabs>
          <w:tab w:val="left" w:pos="481"/>
          <w:tab w:val="left" w:pos="482"/>
        </w:tabs>
        <w:spacing w:line="259" w:lineRule="exact"/>
        <w:rPr>
          <w:rFonts w:ascii="Symbol" w:hAnsi="Symbol"/>
          <w:color w:val="000099"/>
        </w:rPr>
      </w:pPr>
      <w:r>
        <w:rPr>
          <w:color w:val="365F91"/>
        </w:rPr>
        <w:t>Centre</w:t>
      </w:r>
      <w:r>
        <w:rPr>
          <w:color w:val="365F91"/>
          <w:spacing w:val="-8"/>
        </w:rPr>
        <w:t xml:space="preserve"> </w:t>
      </w:r>
      <w:r>
        <w:rPr>
          <w:color w:val="365F91"/>
        </w:rPr>
        <w:t>assessed</w:t>
      </w:r>
      <w:r>
        <w:rPr>
          <w:color w:val="365F91"/>
          <w:spacing w:val="-6"/>
        </w:rPr>
        <w:t xml:space="preserve"> </w:t>
      </w:r>
      <w:r w:rsidR="00EE230F">
        <w:rPr>
          <w:color w:val="365F91"/>
          <w:spacing w:val="-4"/>
        </w:rPr>
        <w:t>work.</w:t>
      </w:r>
    </w:p>
    <w:p w14:paraId="374AA86D" w14:textId="77777777" w:rsidR="00FC6695" w:rsidRDefault="00D51004">
      <w:pPr>
        <w:spacing w:line="252" w:lineRule="exact"/>
        <w:ind w:left="481"/>
        <w:rPr>
          <w:i/>
        </w:rPr>
      </w:pPr>
      <w:r>
        <w:rPr>
          <w:i/>
          <w:color w:val="365F91"/>
        </w:rPr>
        <w:t>Additional</w:t>
      </w:r>
      <w:r>
        <w:rPr>
          <w:i/>
          <w:color w:val="365F91"/>
          <w:spacing w:val="-7"/>
        </w:rPr>
        <w:t xml:space="preserve"> </w:t>
      </w:r>
      <w:r>
        <w:rPr>
          <w:i/>
          <w:color w:val="365F91"/>
        </w:rPr>
        <w:t>JCQ</w:t>
      </w:r>
      <w:r>
        <w:rPr>
          <w:i/>
          <w:color w:val="365F91"/>
          <w:spacing w:val="-5"/>
        </w:rPr>
        <w:t xml:space="preserve"> </w:t>
      </w:r>
      <w:r>
        <w:rPr>
          <w:i/>
          <w:color w:val="365F91"/>
        </w:rPr>
        <w:t>publication</w:t>
      </w:r>
      <w:r>
        <w:rPr>
          <w:i/>
          <w:color w:val="365F91"/>
          <w:spacing w:val="-6"/>
        </w:rPr>
        <w:t xml:space="preserve"> </w:t>
      </w:r>
      <w:r>
        <w:rPr>
          <w:i/>
          <w:color w:val="365F91"/>
        </w:rPr>
        <w:t>for</w:t>
      </w:r>
      <w:r>
        <w:rPr>
          <w:i/>
          <w:color w:val="365F91"/>
          <w:spacing w:val="-7"/>
        </w:rPr>
        <w:t xml:space="preserve"> </w:t>
      </w:r>
      <w:r>
        <w:rPr>
          <w:i/>
          <w:color w:val="365F91"/>
          <w:spacing w:val="-2"/>
        </w:rPr>
        <w:t>reference:</w:t>
      </w:r>
    </w:p>
    <w:p w14:paraId="462C1EA3" w14:textId="77777777" w:rsidR="00FC6695" w:rsidRDefault="00D51004">
      <w:pPr>
        <w:pStyle w:val="ListParagraph"/>
        <w:numPr>
          <w:ilvl w:val="1"/>
          <w:numId w:val="1"/>
        </w:numPr>
        <w:tabs>
          <w:tab w:val="left" w:pos="843"/>
        </w:tabs>
        <w:spacing w:before="1" w:line="263" w:lineRule="exact"/>
        <w:ind w:hanging="362"/>
        <w:rPr>
          <w:i/>
        </w:rPr>
      </w:pPr>
      <w:r>
        <w:rPr>
          <w:i/>
          <w:color w:val="365F91"/>
        </w:rPr>
        <w:t>Guidance</w:t>
      </w:r>
      <w:r>
        <w:rPr>
          <w:i/>
          <w:color w:val="365F91"/>
          <w:spacing w:val="-6"/>
        </w:rPr>
        <w:t xml:space="preserve"> </w:t>
      </w:r>
      <w:r>
        <w:rPr>
          <w:i/>
          <w:color w:val="365F91"/>
        </w:rPr>
        <w:t>Notes</w:t>
      </w:r>
      <w:r>
        <w:rPr>
          <w:i/>
          <w:color w:val="365F91"/>
          <w:spacing w:val="-6"/>
        </w:rPr>
        <w:t xml:space="preserve"> </w:t>
      </w:r>
      <w:r>
        <w:rPr>
          <w:i/>
          <w:color w:val="365F91"/>
        </w:rPr>
        <w:t>–</w:t>
      </w:r>
      <w:r>
        <w:rPr>
          <w:i/>
          <w:color w:val="365F91"/>
          <w:spacing w:val="-7"/>
        </w:rPr>
        <w:t xml:space="preserve"> </w:t>
      </w:r>
      <w:r>
        <w:rPr>
          <w:i/>
          <w:color w:val="365F91"/>
        </w:rPr>
        <w:t>Centre</w:t>
      </w:r>
      <w:r>
        <w:rPr>
          <w:i/>
          <w:color w:val="365F91"/>
          <w:spacing w:val="-6"/>
        </w:rPr>
        <w:t xml:space="preserve"> </w:t>
      </w:r>
      <w:r>
        <w:rPr>
          <w:i/>
          <w:color w:val="365F91"/>
        </w:rPr>
        <w:t>Consortium</w:t>
      </w:r>
      <w:r>
        <w:rPr>
          <w:i/>
          <w:color w:val="365F91"/>
          <w:spacing w:val="-4"/>
        </w:rPr>
        <w:t xml:space="preserve"> </w:t>
      </w:r>
      <w:r>
        <w:rPr>
          <w:i/>
          <w:color w:val="365F91"/>
          <w:spacing w:val="-2"/>
        </w:rPr>
        <w:t>Arrangements</w:t>
      </w:r>
    </w:p>
    <w:p w14:paraId="25A0202B" w14:textId="77777777" w:rsidR="00FC6695" w:rsidRDefault="00D51004">
      <w:pPr>
        <w:pStyle w:val="ListParagraph"/>
        <w:numPr>
          <w:ilvl w:val="0"/>
          <w:numId w:val="1"/>
        </w:numPr>
        <w:tabs>
          <w:tab w:val="left" w:pos="482"/>
          <w:tab w:val="left" w:pos="483"/>
        </w:tabs>
        <w:spacing w:line="259" w:lineRule="exact"/>
        <w:ind w:left="482" w:hanging="362"/>
        <w:rPr>
          <w:rFonts w:ascii="Symbol" w:hAnsi="Symbol"/>
          <w:color w:val="000099"/>
        </w:rPr>
      </w:pPr>
      <w:r>
        <w:rPr>
          <w:color w:val="365F91"/>
        </w:rPr>
        <w:t>Examination</w:t>
      </w:r>
      <w:r>
        <w:rPr>
          <w:color w:val="365F91"/>
          <w:spacing w:val="-8"/>
        </w:rPr>
        <w:t xml:space="preserve"> </w:t>
      </w:r>
      <w:r>
        <w:rPr>
          <w:color w:val="365F91"/>
        </w:rPr>
        <w:t>room</w:t>
      </w:r>
      <w:r>
        <w:rPr>
          <w:color w:val="365F91"/>
          <w:spacing w:val="-7"/>
        </w:rPr>
        <w:t xml:space="preserve"> </w:t>
      </w:r>
      <w:r>
        <w:rPr>
          <w:color w:val="365F91"/>
          <w:spacing w:val="-2"/>
        </w:rPr>
        <w:t>posters</w:t>
      </w:r>
    </w:p>
    <w:p w14:paraId="0AFEDA01" w14:textId="77777777" w:rsidR="00FC6695" w:rsidRDefault="00D51004">
      <w:pPr>
        <w:pStyle w:val="ListParagraph"/>
        <w:numPr>
          <w:ilvl w:val="0"/>
          <w:numId w:val="1"/>
        </w:numPr>
        <w:tabs>
          <w:tab w:val="left" w:pos="482"/>
          <w:tab w:val="left" w:pos="483"/>
        </w:tabs>
        <w:spacing w:line="267" w:lineRule="exact"/>
        <w:ind w:left="482" w:hanging="362"/>
        <w:rPr>
          <w:rFonts w:ascii="Symbol" w:hAnsi="Symbol"/>
          <w:color w:val="000099"/>
        </w:rPr>
      </w:pPr>
      <w:r>
        <w:rPr>
          <w:color w:val="365F91"/>
        </w:rPr>
        <w:t>Candidate</w:t>
      </w:r>
      <w:r>
        <w:rPr>
          <w:color w:val="365F91"/>
          <w:spacing w:val="-9"/>
        </w:rPr>
        <w:t xml:space="preserve"> </w:t>
      </w:r>
      <w:r>
        <w:rPr>
          <w:color w:val="365F91"/>
          <w:spacing w:val="-2"/>
        </w:rPr>
        <w:t>information</w:t>
      </w:r>
    </w:p>
    <w:p w14:paraId="6DFE1DAB" w14:textId="77777777" w:rsidR="00FC6695" w:rsidRDefault="00D51004">
      <w:pPr>
        <w:spacing w:line="252" w:lineRule="exact"/>
        <w:ind w:left="482"/>
        <w:rPr>
          <w:i/>
        </w:rPr>
      </w:pPr>
      <w:r>
        <w:rPr>
          <w:i/>
          <w:color w:val="365F91"/>
        </w:rPr>
        <w:t>Additional</w:t>
      </w:r>
      <w:r>
        <w:rPr>
          <w:i/>
          <w:color w:val="365F91"/>
          <w:spacing w:val="-7"/>
        </w:rPr>
        <w:t xml:space="preserve"> </w:t>
      </w:r>
      <w:r>
        <w:rPr>
          <w:i/>
          <w:color w:val="365F91"/>
        </w:rPr>
        <w:t>JCQ</w:t>
      </w:r>
      <w:r>
        <w:rPr>
          <w:i/>
          <w:color w:val="365F91"/>
          <w:spacing w:val="-5"/>
        </w:rPr>
        <w:t xml:space="preserve"> </w:t>
      </w:r>
      <w:r>
        <w:rPr>
          <w:i/>
          <w:color w:val="365F91"/>
        </w:rPr>
        <w:t>publications</w:t>
      </w:r>
      <w:r>
        <w:rPr>
          <w:i/>
          <w:color w:val="365F91"/>
          <w:spacing w:val="-6"/>
        </w:rPr>
        <w:t xml:space="preserve"> </w:t>
      </w:r>
      <w:r>
        <w:rPr>
          <w:i/>
          <w:color w:val="365F91"/>
        </w:rPr>
        <w:t>for</w:t>
      </w:r>
      <w:r>
        <w:rPr>
          <w:i/>
          <w:color w:val="365F91"/>
          <w:spacing w:val="-7"/>
        </w:rPr>
        <w:t xml:space="preserve"> </w:t>
      </w:r>
      <w:r>
        <w:rPr>
          <w:i/>
          <w:color w:val="365F91"/>
          <w:spacing w:val="-2"/>
        </w:rPr>
        <w:t>reference:</w:t>
      </w:r>
    </w:p>
    <w:p w14:paraId="48C529FF" w14:textId="42008FE6" w:rsidR="00FC6695" w:rsidRDefault="00D51004">
      <w:pPr>
        <w:pStyle w:val="ListParagraph"/>
        <w:numPr>
          <w:ilvl w:val="1"/>
          <w:numId w:val="1"/>
        </w:numPr>
        <w:tabs>
          <w:tab w:val="left" w:pos="843"/>
        </w:tabs>
        <w:spacing w:before="2"/>
        <w:rPr>
          <w:i/>
        </w:rPr>
      </w:pPr>
      <w:r>
        <w:rPr>
          <w:i/>
          <w:color w:val="365F91"/>
        </w:rPr>
        <w:t>Information</w:t>
      </w:r>
      <w:r>
        <w:rPr>
          <w:i/>
          <w:color w:val="365F91"/>
          <w:spacing w:val="-7"/>
        </w:rPr>
        <w:t xml:space="preserve"> </w:t>
      </w:r>
      <w:r>
        <w:rPr>
          <w:i/>
          <w:color w:val="365F91"/>
        </w:rPr>
        <w:t>for</w:t>
      </w:r>
      <w:r>
        <w:rPr>
          <w:i/>
          <w:color w:val="365F91"/>
          <w:spacing w:val="-7"/>
        </w:rPr>
        <w:t xml:space="preserve"> </w:t>
      </w:r>
      <w:r w:rsidR="00EE230F">
        <w:rPr>
          <w:i/>
          <w:color w:val="365F91"/>
        </w:rPr>
        <w:t>candidate’s</w:t>
      </w:r>
      <w:r>
        <w:rPr>
          <w:i/>
          <w:color w:val="365F91"/>
          <w:spacing w:val="-5"/>
        </w:rPr>
        <w:t xml:space="preserve"> </w:t>
      </w:r>
      <w:r>
        <w:rPr>
          <w:i/>
          <w:color w:val="365F91"/>
          <w:spacing w:val="-2"/>
        </w:rPr>
        <w:t>documents</w:t>
      </w:r>
    </w:p>
    <w:p w14:paraId="4EE905A9" w14:textId="77777777" w:rsidR="00FC6695" w:rsidRDefault="00FC6695">
      <w:pPr>
        <w:pStyle w:val="BodyText"/>
        <w:spacing w:before="6"/>
        <w:rPr>
          <w:i/>
          <w:sz w:val="30"/>
        </w:rPr>
      </w:pPr>
    </w:p>
    <w:p w14:paraId="5C8AFF0E" w14:textId="77777777" w:rsidR="00FC6695" w:rsidRPr="00D51004" w:rsidRDefault="00D51004" w:rsidP="00D51004">
      <w:pPr>
        <w:pStyle w:val="Heading1"/>
      </w:pPr>
      <w:bookmarkStart w:id="7" w:name="During_examinations_(Exam_time)"/>
      <w:bookmarkStart w:id="8" w:name="_Toc135057697"/>
      <w:bookmarkEnd w:id="7"/>
      <w:r w:rsidRPr="00D51004">
        <w:t>During examinations (Exam time)</w:t>
      </w:r>
      <w:bookmarkEnd w:id="8"/>
    </w:p>
    <w:p w14:paraId="5B67B40B" w14:textId="77777777" w:rsidR="00FC6695" w:rsidRDefault="00FC6695">
      <w:pPr>
        <w:pStyle w:val="BodyText"/>
        <w:spacing w:before="4"/>
        <w:rPr>
          <w:b/>
          <w:sz w:val="25"/>
        </w:rPr>
      </w:pPr>
    </w:p>
    <w:p w14:paraId="6F8A9BFF" w14:textId="3E054AC5" w:rsidR="00935F72" w:rsidRDefault="00935F72" w:rsidP="00935F72">
      <w:pPr>
        <w:pStyle w:val="BodyText"/>
        <w:spacing w:before="1" w:line="276" w:lineRule="auto"/>
        <w:ind w:left="120" w:right="574"/>
        <w:jc w:val="both"/>
      </w:pPr>
      <w:r>
        <w:rPr>
          <w:color w:val="365F91"/>
        </w:rPr>
        <w:t>In the event of the absence of the Head of Centre (Mr Kandiah Kandeepan), responsibility for implementing JCQ regulations and requirements relating to activity prior to examinations will be escalated to the Exams Officer (</w:t>
      </w:r>
      <w:r w:rsidR="00737378">
        <w:rPr>
          <w:color w:val="365F91"/>
        </w:rPr>
        <w:t>Mrs.</w:t>
      </w:r>
      <w:r>
        <w:rPr>
          <w:color w:val="365F91"/>
        </w:rPr>
        <w:t xml:space="preserve"> </w:t>
      </w:r>
      <w:r w:rsidR="00737378">
        <w:rPr>
          <w:color w:val="365F91"/>
        </w:rPr>
        <w:t>Eesha Saadrani).</w:t>
      </w:r>
    </w:p>
    <w:p w14:paraId="3B3E8501" w14:textId="77777777" w:rsidR="00FC6695" w:rsidRDefault="00D51004">
      <w:pPr>
        <w:spacing w:before="120" w:line="276" w:lineRule="auto"/>
        <w:ind w:left="119" w:right="578"/>
        <w:jc w:val="both"/>
        <w:rPr>
          <w:i/>
        </w:rPr>
      </w:pPr>
      <w:r>
        <w:rPr>
          <w:i/>
          <w:color w:val="365F91"/>
        </w:rPr>
        <w:t>To support understanding of the regulations and requirements, sections of relevant JCQ publications will be specifically referenced including:</w:t>
      </w:r>
    </w:p>
    <w:p w14:paraId="688142BD" w14:textId="77777777" w:rsidR="00FC6695" w:rsidRDefault="00FC6695">
      <w:pPr>
        <w:spacing w:line="276" w:lineRule="auto"/>
        <w:jc w:val="both"/>
        <w:sectPr w:rsidR="00FC6695" w:rsidSect="001E6EBF">
          <w:pgSz w:w="11910" w:h="16840"/>
          <w:pgMar w:top="1340" w:right="860" w:bottom="1260" w:left="1320" w:header="0" w:footer="994" w:gutter="0"/>
          <w:cols w:space="720"/>
        </w:sectPr>
      </w:pPr>
    </w:p>
    <w:p w14:paraId="41EA4286" w14:textId="0FDA8D32" w:rsidR="00FC6695" w:rsidRDefault="00D51004">
      <w:pPr>
        <w:pStyle w:val="ListParagraph"/>
        <w:numPr>
          <w:ilvl w:val="1"/>
          <w:numId w:val="1"/>
        </w:numPr>
        <w:tabs>
          <w:tab w:val="left" w:pos="841"/>
        </w:tabs>
        <w:spacing w:before="79"/>
        <w:ind w:left="840"/>
        <w:rPr>
          <w:i/>
        </w:rPr>
      </w:pPr>
      <w:r>
        <w:rPr>
          <w:i/>
          <w:color w:val="365F91"/>
        </w:rPr>
        <w:lastRenderedPageBreak/>
        <w:t>General</w:t>
      </w:r>
      <w:r>
        <w:rPr>
          <w:i/>
          <w:color w:val="365F91"/>
          <w:spacing w:val="-6"/>
        </w:rPr>
        <w:t xml:space="preserve"> </w:t>
      </w:r>
      <w:r>
        <w:rPr>
          <w:i/>
          <w:color w:val="365F91"/>
        </w:rPr>
        <w:t>Regulations</w:t>
      </w:r>
      <w:r>
        <w:rPr>
          <w:i/>
          <w:color w:val="365F91"/>
          <w:spacing w:val="-8"/>
        </w:rPr>
        <w:t xml:space="preserve"> </w:t>
      </w:r>
      <w:r>
        <w:rPr>
          <w:i/>
          <w:color w:val="365F91"/>
        </w:rPr>
        <w:t>for</w:t>
      </w:r>
      <w:r>
        <w:rPr>
          <w:i/>
          <w:color w:val="365F91"/>
          <w:spacing w:val="-7"/>
        </w:rPr>
        <w:t xml:space="preserve"> </w:t>
      </w:r>
      <w:r>
        <w:rPr>
          <w:i/>
          <w:color w:val="365F91"/>
        </w:rPr>
        <w:t>Approved</w:t>
      </w:r>
      <w:r>
        <w:rPr>
          <w:i/>
          <w:color w:val="365F91"/>
          <w:spacing w:val="-5"/>
        </w:rPr>
        <w:t xml:space="preserve"> </w:t>
      </w:r>
      <w:r w:rsidR="00737378">
        <w:rPr>
          <w:i/>
          <w:color w:val="365F91"/>
        </w:rPr>
        <w:t>Centers</w:t>
      </w:r>
      <w:r>
        <w:rPr>
          <w:i/>
          <w:color w:val="365F91"/>
          <w:spacing w:val="-8"/>
        </w:rPr>
        <w:t xml:space="preserve"> </w:t>
      </w:r>
      <w:r>
        <w:rPr>
          <w:i/>
          <w:color w:val="365F91"/>
        </w:rPr>
        <w:t>(sections</w:t>
      </w:r>
      <w:r>
        <w:rPr>
          <w:i/>
          <w:color w:val="365F91"/>
          <w:spacing w:val="-5"/>
        </w:rPr>
        <w:t xml:space="preserve"> </w:t>
      </w:r>
      <w:r>
        <w:rPr>
          <w:i/>
          <w:color w:val="365F91"/>
        </w:rPr>
        <w:t>3,</w:t>
      </w:r>
      <w:r>
        <w:rPr>
          <w:i/>
          <w:color w:val="365F91"/>
          <w:spacing w:val="-6"/>
        </w:rPr>
        <w:t xml:space="preserve"> </w:t>
      </w:r>
      <w:r>
        <w:rPr>
          <w:i/>
          <w:color w:val="365F91"/>
          <w:spacing w:val="-5"/>
        </w:rPr>
        <w:t>5)</w:t>
      </w:r>
    </w:p>
    <w:p w14:paraId="5306DDCE" w14:textId="77777777" w:rsidR="00FC6695" w:rsidRDefault="00D51004">
      <w:pPr>
        <w:pStyle w:val="ListParagraph"/>
        <w:numPr>
          <w:ilvl w:val="1"/>
          <w:numId w:val="1"/>
        </w:numPr>
        <w:tabs>
          <w:tab w:val="left" w:pos="841"/>
        </w:tabs>
        <w:spacing w:before="18"/>
        <w:ind w:left="840"/>
        <w:rPr>
          <w:i/>
        </w:rPr>
      </w:pPr>
      <w:r>
        <w:rPr>
          <w:i/>
          <w:color w:val="365F91"/>
        </w:rPr>
        <w:t>Instructions</w:t>
      </w:r>
      <w:r>
        <w:rPr>
          <w:i/>
          <w:color w:val="365F91"/>
          <w:spacing w:val="-10"/>
        </w:rPr>
        <w:t xml:space="preserve"> </w:t>
      </w:r>
      <w:r>
        <w:rPr>
          <w:i/>
          <w:color w:val="365F91"/>
        </w:rPr>
        <w:t>for</w:t>
      </w:r>
      <w:r>
        <w:rPr>
          <w:i/>
          <w:color w:val="365F91"/>
          <w:spacing w:val="-7"/>
        </w:rPr>
        <w:t xml:space="preserve"> </w:t>
      </w:r>
      <w:r>
        <w:rPr>
          <w:i/>
          <w:color w:val="365F91"/>
        </w:rPr>
        <w:t>conducting</w:t>
      </w:r>
      <w:r>
        <w:rPr>
          <w:i/>
          <w:color w:val="365F91"/>
          <w:spacing w:val="-8"/>
        </w:rPr>
        <w:t xml:space="preserve"> </w:t>
      </w:r>
      <w:r>
        <w:rPr>
          <w:i/>
          <w:color w:val="365F91"/>
        </w:rPr>
        <w:t>examinations</w:t>
      </w:r>
      <w:r>
        <w:rPr>
          <w:i/>
          <w:color w:val="365F91"/>
          <w:spacing w:val="-8"/>
        </w:rPr>
        <w:t xml:space="preserve"> </w:t>
      </w:r>
      <w:r>
        <w:rPr>
          <w:i/>
          <w:color w:val="365F91"/>
        </w:rPr>
        <w:t>(sections</w:t>
      </w:r>
      <w:r>
        <w:rPr>
          <w:i/>
          <w:color w:val="365F91"/>
          <w:spacing w:val="-9"/>
        </w:rPr>
        <w:t xml:space="preserve"> </w:t>
      </w:r>
      <w:r>
        <w:rPr>
          <w:i/>
          <w:color w:val="365F91"/>
        </w:rPr>
        <w:t>16-</w:t>
      </w:r>
      <w:r>
        <w:rPr>
          <w:i/>
          <w:color w:val="365F91"/>
          <w:spacing w:val="-5"/>
        </w:rPr>
        <w:t>30)</w:t>
      </w:r>
    </w:p>
    <w:p w14:paraId="4977FA7B" w14:textId="77777777" w:rsidR="00FC6695" w:rsidRDefault="00D51004">
      <w:pPr>
        <w:pStyle w:val="ListParagraph"/>
        <w:numPr>
          <w:ilvl w:val="1"/>
          <w:numId w:val="1"/>
        </w:numPr>
        <w:tabs>
          <w:tab w:val="left" w:pos="841"/>
        </w:tabs>
        <w:spacing w:before="18"/>
        <w:ind w:left="840"/>
        <w:rPr>
          <w:i/>
        </w:rPr>
      </w:pPr>
      <w:r>
        <w:rPr>
          <w:i/>
          <w:color w:val="365F91"/>
        </w:rPr>
        <w:t>Access</w:t>
      </w:r>
      <w:r>
        <w:rPr>
          <w:i/>
          <w:color w:val="365F91"/>
          <w:spacing w:val="-7"/>
        </w:rPr>
        <w:t xml:space="preserve"> </w:t>
      </w:r>
      <w:r>
        <w:rPr>
          <w:i/>
          <w:color w:val="365F91"/>
        </w:rPr>
        <w:t>Arrangements</w:t>
      </w:r>
      <w:r>
        <w:rPr>
          <w:i/>
          <w:color w:val="365F91"/>
          <w:spacing w:val="-10"/>
        </w:rPr>
        <w:t xml:space="preserve"> </w:t>
      </w:r>
      <w:r>
        <w:rPr>
          <w:i/>
          <w:color w:val="365F91"/>
        </w:rPr>
        <w:t>and</w:t>
      </w:r>
      <w:r>
        <w:rPr>
          <w:i/>
          <w:color w:val="365F91"/>
          <w:spacing w:val="-8"/>
        </w:rPr>
        <w:t xml:space="preserve"> </w:t>
      </w:r>
      <w:r>
        <w:rPr>
          <w:i/>
          <w:color w:val="365F91"/>
        </w:rPr>
        <w:t>Reasonable</w:t>
      </w:r>
      <w:r>
        <w:rPr>
          <w:i/>
          <w:color w:val="365F91"/>
          <w:spacing w:val="-8"/>
        </w:rPr>
        <w:t xml:space="preserve"> </w:t>
      </w:r>
      <w:r>
        <w:rPr>
          <w:i/>
          <w:color w:val="365F91"/>
        </w:rPr>
        <w:t>Adjustments</w:t>
      </w:r>
      <w:r>
        <w:rPr>
          <w:i/>
          <w:color w:val="365F91"/>
          <w:spacing w:val="-8"/>
        </w:rPr>
        <w:t xml:space="preserve"> </w:t>
      </w:r>
      <w:r>
        <w:rPr>
          <w:i/>
          <w:color w:val="365F91"/>
        </w:rPr>
        <w:t>(section</w:t>
      </w:r>
      <w:r>
        <w:rPr>
          <w:i/>
          <w:color w:val="365F91"/>
          <w:spacing w:val="-7"/>
        </w:rPr>
        <w:t xml:space="preserve"> </w:t>
      </w:r>
      <w:r>
        <w:rPr>
          <w:i/>
          <w:color w:val="365F91"/>
          <w:spacing w:val="-5"/>
        </w:rPr>
        <w:t>8)</w:t>
      </w:r>
    </w:p>
    <w:p w14:paraId="1AD127F0" w14:textId="77777777" w:rsidR="00FC6695" w:rsidRDefault="00D51004">
      <w:pPr>
        <w:pStyle w:val="ListParagraph"/>
        <w:numPr>
          <w:ilvl w:val="1"/>
          <w:numId w:val="1"/>
        </w:numPr>
        <w:tabs>
          <w:tab w:val="left" w:pos="841"/>
        </w:tabs>
        <w:spacing w:before="23"/>
        <w:ind w:left="840"/>
        <w:rPr>
          <w:i/>
        </w:rPr>
      </w:pPr>
      <w:r>
        <w:rPr>
          <w:i/>
          <w:color w:val="365F91"/>
        </w:rPr>
        <w:t>A</w:t>
      </w:r>
      <w:r>
        <w:rPr>
          <w:i/>
          <w:color w:val="365F91"/>
          <w:spacing w:val="-5"/>
        </w:rPr>
        <w:t xml:space="preserve"> </w:t>
      </w:r>
      <w:r>
        <w:rPr>
          <w:i/>
          <w:color w:val="365F91"/>
        </w:rPr>
        <w:t>guide</w:t>
      </w:r>
      <w:r>
        <w:rPr>
          <w:i/>
          <w:color w:val="365F91"/>
          <w:spacing w:val="-5"/>
        </w:rPr>
        <w:t xml:space="preserve"> </w:t>
      </w:r>
      <w:r>
        <w:rPr>
          <w:i/>
          <w:color w:val="365F91"/>
        </w:rPr>
        <w:t>to</w:t>
      </w:r>
      <w:r>
        <w:rPr>
          <w:i/>
          <w:color w:val="365F91"/>
          <w:spacing w:val="-7"/>
        </w:rPr>
        <w:t xml:space="preserve"> </w:t>
      </w:r>
      <w:r>
        <w:rPr>
          <w:i/>
          <w:color w:val="365F91"/>
        </w:rPr>
        <w:t>the</w:t>
      </w:r>
      <w:r>
        <w:rPr>
          <w:i/>
          <w:color w:val="365F91"/>
          <w:spacing w:val="-7"/>
        </w:rPr>
        <w:t xml:space="preserve"> </w:t>
      </w:r>
      <w:r>
        <w:rPr>
          <w:i/>
          <w:color w:val="365F91"/>
        </w:rPr>
        <w:t>special</w:t>
      </w:r>
      <w:r>
        <w:rPr>
          <w:i/>
          <w:color w:val="365F91"/>
          <w:spacing w:val="-5"/>
        </w:rPr>
        <w:t xml:space="preserve"> </w:t>
      </w:r>
      <w:r>
        <w:rPr>
          <w:i/>
          <w:color w:val="365F91"/>
        </w:rPr>
        <w:t>consideration</w:t>
      </w:r>
      <w:r>
        <w:rPr>
          <w:i/>
          <w:color w:val="365F91"/>
          <w:spacing w:val="-5"/>
        </w:rPr>
        <w:t xml:space="preserve"> </w:t>
      </w:r>
      <w:r>
        <w:rPr>
          <w:i/>
          <w:color w:val="365F91"/>
        </w:rPr>
        <w:t>process</w:t>
      </w:r>
      <w:r>
        <w:rPr>
          <w:i/>
          <w:color w:val="365F91"/>
          <w:spacing w:val="-6"/>
        </w:rPr>
        <w:t xml:space="preserve"> </w:t>
      </w:r>
      <w:r>
        <w:rPr>
          <w:i/>
          <w:color w:val="365F91"/>
        </w:rPr>
        <w:t>(sections</w:t>
      </w:r>
      <w:r>
        <w:rPr>
          <w:i/>
          <w:color w:val="365F91"/>
          <w:spacing w:val="-4"/>
        </w:rPr>
        <w:t xml:space="preserve"> </w:t>
      </w:r>
      <w:r>
        <w:rPr>
          <w:i/>
          <w:color w:val="365F91"/>
        </w:rPr>
        <w:t>2-</w:t>
      </w:r>
      <w:r>
        <w:rPr>
          <w:i/>
          <w:color w:val="365F91"/>
          <w:spacing w:val="-5"/>
        </w:rPr>
        <w:t>7)</w:t>
      </w:r>
    </w:p>
    <w:p w14:paraId="64F5E133" w14:textId="77777777" w:rsidR="00FC6695" w:rsidRDefault="00D51004">
      <w:pPr>
        <w:spacing w:before="212"/>
        <w:ind w:left="120"/>
        <w:jc w:val="both"/>
        <w:rPr>
          <w:b/>
        </w:rPr>
      </w:pPr>
      <w:r>
        <w:rPr>
          <w:b/>
          <w:color w:val="365F91"/>
        </w:rPr>
        <w:t>Main</w:t>
      </w:r>
      <w:r>
        <w:rPr>
          <w:b/>
          <w:color w:val="365F91"/>
          <w:spacing w:val="-7"/>
        </w:rPr>
        <w:t xml:space="preserve"> </w:t>
      </w:r>
      <w:r>
        <w:rPr>
          <w:b/>
          <w:color w:val="365F91"/>
        </w:rPr>
        <w:t>duties</w:t>
      </w:r>
      <w:r>
        <w:rPr>
          <w:b/>
          <w:color w:val="365F91"/>
          <w:spacing w:val="-4"/>
        </w:rPr>
        <w:t xml:space="preserve"> </w:t>
      </w:r>
      <w:r>
        <w:rPr>
          <w:b/>
          <w:color w:val="365F91"/>
        </w:rPr>
        <w:t>and</w:t>
      </w:r>
      <w:r>
        <w:rPr>
          <w:b/>
          <w:color w:val="365F91"/>
          <w:spacing w:val="-6"/>
        </w:rPr>
        <w:t xml:space="preserve"> </w:t>
      </w:r>
      <w:r>
        <w:rPr>
          <w:b/>
          <w:color w:val="365F91"/>
        </w:rPr>
        <w:t>responsibilities</w:t>
      </w:r>
      <w:r>
        <w:rPr>
          <w:b/>
          <w:color w:val="365F91"/>
          <w:spacing w:val="-6"/>
        </w:rPr>
        <w:t xml:space="preserve"> </w:t>
      </w:r>
      <w:r>
        <w:rPr>
          <w:b/>
          <w:color w:val="365F91"/>
        </w:rPr>
        <w:t>relate</w:t>
      </w:r>
      <w:r>
        <w:rPr>
          <w:b/>
          <w:color w:val="365F91"/>
          <w:spacing w:val="-6"/>
        </w:rPr>
        <w:t xml:space="preserve"> </w:t>
      </w:r>
      <w:r>
        <w:rPr>
          <w:b/>
          <w:color w:val="365F91"/>
          <w:spacing w:val="-5"/>
        </w:rPr>
        <w:t>to:</w:t>
      </w:r>
    </w:p>
    <w:p w14:paraId="47CD5883" w14:textId="77777777" w:rsidR="00FC6695" w:rsidRDefault="00D51004">
      <w:pPr>
        <w:pStyle w:val="ListParagraph"/>
        <w:numPr>
          <w:ilvl w:val="0"/>
          <w:numId w:val="1"/>
        </w:numPr>
        <w:tabs>
          <w:tab w:val="left" w:pos="360"/>
          <w:tab w:val="left" w:pos="361"/>
        </w:tabs>
        <w:spacing w:before="162" w:line="268" w:lineRule="exact"/>
        <w:ind w:left="360" w:right="4876"/>
        <w:jc w:val="center"/>
        <w:rPr>
          <w:rFonts w:ascii="Symbol" w:hAnsi="Symbol"/>
          <w:color w:val="000099"/>
        </w:rPr>
      </w:pPr>
      <w:r>
        <w:rPr>
          <w:color w:val="365F91"/>
        </w:rPr>
        <w:t>Conducting</w:t>
      </w:r>
      <w:r>
        <w:rPr>
          <w:color w:val="365F91"/>
          <w:spacing w:val="-8"/>
        </w:rPr>
        <w:t xml:space="preserve"> </w:t>
      </w:r>
      <w:r>
        <w:rPr>
          <w:color w:val="365F91"/>
        </w:rPr>
        <w:t>examinations</w:t>
      </w:r>
      <w:r>
        <w:rPr>
          <w:color w:val="365F91"/>
          <w:spacing w:val="-8"/>
        </w:rPr>
        <w:t xml:space="preserve"> </w:t>
      </w:r>
      <w:r>
        <w:rPr>
          <w:color w:val="365F91"/>
        </w:rPr>
        <w:t>and</w:t>
      </w:r>
      <w:r>
        <w:rPr>
          <w:color w:val="365F91"/>
          <w:spacing w:val="-7"/>
        </w:rPr>
        <w:t xml:space="preserve"> </w:t>
      </w:r>
      <w:r>
        <w:rPr>
          <w:color w:val="365F91"/>
          <w:spacing w:val="-2"/>
        </w:rPr>
        <w:t>assessments</w:t>
      </w:r>
    </w:p>
    <w:p w14:paraId="2BC98484" w14:textId="77777777" w:rsidR="00FC6695" w:rsidRDefault="00D51004">
      <w:pPr>
        <w:spacing w:line="251" w:lineRule="exact"/>
        <w:ind w:left="486" w:right="5298"/>
        <w:jc w:val="center"/>
        <w:rPr>
          <w:i/>
        </w:rPr>
      </w:pPr>
      <w:r>
        <w:rPr>
          <w:i/>
          <w:color w:val="365F91"/>
        </w:rPr>
        <w:t>Additional</w:t>
      </w:r>
      <w:r>
        <w:rPr>
          <w:i/>
          <w:color w:val="365F91"/>
          <w:spacing w:val="-7"/>
        </w:rPr>
        <w:t xml:space="preserve"> </w:t>
      </w:r>
      <w:r>
        <w:rPr>
          <w:i/>
          <w:color w:val="365F91"/>
        </w:rPr>
        <w:t>JCQ</w:t>
      </w:r>
      <w:r>
        <w:rPr>
          <w:i/>
          <w:color w:val="365F91"/>
          <w:spacing w:val="-5"/>
        </w:rPr>
        <w:t xml:space="preserve"> </w:t>
      </w:r>
      <w:r>
        <w:rPr>
          <w:i/>
          <w:color w:val="365F91"/>
        </w:rPr>
        <w:t>publication</w:t>
      </w:r>
      <w:r>
        <w:rPr>
          <w:i/>
          <w:color w:val="365F91"/>
          <w:spacing w:val="-6"/>
        </w:rPr>
        <w:t xml:space="preserve"> </w:t>
      </w:r>
      <w:r>
        <w:rPr>
          <w:i/>
          <w:color w:val="365F91"/>
        </w:rPr>
        <w:t>for</w:t>
      </w:r>
      <w:r>
        <w:rPr>
          <w:i/>
          <w:color w:val="365F91"/>
          <w:spacing w:val="-7"/>
        </w:rPr>
        <w:t xml:space="preserve"> </w:t>
      </w:r>
      <w:r>
        <w:rPr>
          <w:i/>
          <w:color w:val="365F91"/>
          <w:spacing w:val="-2"/>
        </w:rPr>
        <w:t>reference:</w:t>
      </w:r>
    </w:p>
    <w:p w14:paraId="6CED7725" w14:textId="77777777" w:rsidR="00FC6695" w:rsidRDefault="00D51004">
      <w:pPr>
        <w:pStyle w:val="ListParagraph"/>
        <w:numPr>
          <w:ilvl w:val="1"/>
          <w:numId w:val="1"/>
        </w:numPr>
        <w:tabs>
          <w:tab w:val="left" w:pos="841"/>
        </w:tabs>
        <w:spacing w:line="263" w:lineRule="exact"/>
        <w:ind w:left="840"/>
        <w:rPr>
          <w:i/>
        </w:rPr>
      </w:pPr>
      <w:r>
        <w:rPr>
          <w:i/>
          <w:color w:val="365F91"/>
        </w:rPr>
        <w:t>Guidance</w:t>
      </w:r>
      <w:r>
        <w:rPr>
          <w:i/>
          <w:color w:val="365F91"/>
          <w:spacing w:val="-4"/>
        </w:rPr>
        <w:t xml:space="preserve"> </w:t>
      </w:r>
      <w:r>
        <w:rPr>
          <w:i/>
          <w:color w:val="365F91"/>
        </w:rPr>
        <w:t>Notes</w:t>
      </w:r>
      <w:r>
        <w:rPr>
          <w:i/>
          <w:color w:val="365F91"/>
          <w:spacing w:val="-2"/>
        </w:rPr>
        <w:t xml:space="preserve"> </w:t>
      </w:r>
      <w:r>
        <w:rPr>
          <w:i/>
          <w:color w:val="365F91"/>
        </w:rPr>
        <w:t>–</w:t>
      </w:r>
      <w:r>
        <w:rPr>
          <w:i/>
          <w:color w:val="365F91"/>
          <w:spacing w:val="-5"/>
        </w:rPr>
        <w:t xml:space="preserve"> </w:t>
      </w:r>
      <w:r>
        <w:rPr>
          <w:i/>
          <w:color w:val="365F91"/>
        </w:rPr>
        <w:t>Very</w:t>
      </w:r>
      <w:r>
        <w:rPr>
          <w:i/>
          <w:color w:val="365F91"/>
          <w:spacing w:val="-7"/>
        </w:rPr>
        <w:t xml:space="preserve"> </w:t>
      </w:r>
      <w:r>
        <w:rPr>
          <w:i/>
          <w:color w:val="365F91"/>
        </w:rPr>
        <w:t>Late</w:t>
      </w:r>
      <w:r>
        <w:rPr>
          <w:i/>
          <w:color w:val="365F91"/>
          <w:spacing w:val="-3"/>
        </w:rPr>
        <w:t xml:space="preserve"> </w:t>
      </w:r>
      <w:r>
        <w:rPr>
          <w:i/>
          <w:color w:val="365F91"/>
          <w:spacing w:val="-2"/>
        </w:rPr>
        <w:t>Arrival</w:t>
      </w:r>
    </w:p>
    <w:p w14:paraId="6D00B34F" w14:textId="77777777" w:rsidR="00FC6695" w:rsidRDefault="00D51004">
      <w:pPr>
        <w:pStyle w:val="ListParagraph"/>
        <w:numPr>
          <w:ilvl w:val="0"/>
          <w:numId w:val="1"/>
        </w:numPr>
        <w:tabs>
          <w:tab w:val="left" w:pos="481"/>
          <w:tab w:val="left" w:pos="482"/>
        </w:tabs>
        <w:spacing w:line="260" w:lineRule="exact"/>
        <w:ind w:hanging="362"/>
        <w:rPr>
          <w:rFonts w:ascii="Symbol" w:hAnsi="Symbol"/>
          <w:color w:val="365F91"/>
        </w:rPr>
      </w:pPr>
      <w:r>
        <w:rPr>
          <w:color w:val="365F91"/>
          <w:spacing w:val="-2"/>
        </w:rPr>
        <w:t>Malpractice</w:t>
      </w:r>
    </w:p>
    <w:p w14:paraId="4EEBDB0E" w14:textId="77777777" w:rsidR="00FC6695" w:rsidRDefault="00D51004">
      <w:pPr>
        <w:pStyle w:val="ListParagraph"/>
        <w:numPr>
          <w:ilvl w:val="0"/>
          <w:numId w:val="1"/>
        </w:numPr>
        <w:tabs>
          <w:tab w:val="left" w:pos="481"/>
          <w:tab w:val="left" w:pos="482"/>
        </w:tabs>
        <w:spacing w:line="269" w:lineRule="exact"/>
        <w:rPr>
          <w:rFonts w:ascii="Symbol" w:hAnsi="Symbol"/>
          <w:color w:val="365F91"/>
        </w:rPr>
      </w:pPr>
      <w:r>
        <w:rPr>
          <w:color w:val="365F91"/>
        </w:rPr>
        <w:t>Retention</w:t>
      </w:r>
      <w:r>
        <w:rPr>
          <w:color w:val="365F91"/>
          <w:spacing w:val="-9"/>
        </w:rPr>
        <w:t xml:space="preserve"> </w:t>
      </w:r>
      <w:r>
        <w:rPr>
          <w:color w:val="365F91"/>
        </w:rPr>
        <w:t>of</w:t>
      </w:r>
      <w:r>
        <w:rPr>
          <w:color w:val="365F91"/>
          <w:spacing w:val="-5"/>
        </w:rPr>
        <w:t xml:space="preserve"> </w:t>
      </w:r>
      <w:r>
        <w:rPr>
          <w:color w:val="365F91"/>
        </w:rPr>
        <w:t>candidates’</w:t>
      </w:r>
      <w:r>
        <w:rPr>
          <w:color w:val="365F91"/>
          <w:spacing w:val="-9"/>
        </w:rPr>
        <w:t xml:space="preserve"> </w:t>
      </w:r>
      <w:r>
        <w:rPr>
          <w:color w:val="365F91"/>
          <w:spacing w:val="-4"/>
        </w:rPr>
        <w:t>work</w:t>
      </w:r>
    </w:p>
    <w:p w14:paraId="493F7D94" w14:textId="77777777" w:rsidR="00FC6695" w:rsidRDefault="00FC6695">
      <w:pPr>
        <w:pStyle w:val="BodyText"/>
        <w:rPr>
          <w:sz w:val="32"/>
        </w:rPr>
      </w:pPr>
    </w:p>
    <w:p w14:paraId="23C17A46" w14:textId="77777777" w:rsidR="00FC6695" w:rsidRPr="00D51004" w:rsidRDefault="00D51004" w:rsidP="00D51004">
      <w:pPr>
        <w:pStyle w:val="Heading1"/>
      </w:pPr>
      <w:bookmarkStart w:id="9" w:name="After_examinations_(Results_and_Post-Res"/>
      <w:bookmarkStart w:id="10" w:name="_Toc135057698"/>
      <w:bookmarkEnd w:id="9"/>
      <w:r w:rsidRPr="00D51004">
        <w:t>After examinations (Results and Post-Results)</w:t>
      </w:r>
      <w:bookmarkEnd w:id="10"/>
    </w:p>
    <w:p w14:paraId="507C8B4C" w14:textId="77777777" w:rsidR="00FC6695" w:rsidRDefault="00FC6695">
      <w:pPr>
        <w:pStyle w:val="BodyText"/>
        <w:spacing w:before="4"/>
        <w:rPr>
          <w:b/>
          <w:sz w:val="25"/>
        </w:rPr>
      </w:pPr>
    </w:p>
    <w:p w14:paraId="338F7AAD" w14:textId="77777777" w:rsidR="00935F72" w:rsidRDefault="00935F72" w:rsidP="00935F72">
      <w:pPr>
        <w:pStyle w:val="BodyText"/>
        <w:spacing w:before="1" w:line="276" w:lineRule="auto"/>
        <w:ind w:left="120" w:right="574"/>
        <w:jc w:val="both"/>
      </w:pPr>
      <w:r>
        <w:rPr>
          <w:color w:val="365F91"/>
        </w:rPr>
        <w:t>In the event of the absence of the Head of Centre (Mr Kandiah Kandeepan), responsibility for implementing JCQ regulations and requirements relating to activity prior to examinations will be escalated to the Exams Officer (Mrs Anishga Selvaranjan) whose work will be overseen by Senior Exams Officer (Mrs Ritu Tripathy).</w:t>
      </w:r>
    </w:p>
    <w:p w14:paraId="6622F0C8" w14:textId="77777777" w:rsidR="00FC6695" w:rsidRDefault="00D51004">
      <w:pPr>
        <w:spacing w:before="120" w:line="276" w:lineRule="auto"/>
        <w:ind w:left="119" w:right="580"/>
        <w:jc w:val="both"/>
        <w:rPr>
          <w:i/>
        </w:rPr>
      </w:pPr>
      <w:r>
        <w:rPr>
          <w:i/>
          <w:color w:val="365F91"/>
        </w:rPr>
        <w:t>To support understanding of the regulations and requirements, sections of relevant JCQ publications will be specifically referenced including:</w:t>
      </w:r>
    </w:p>
    <w:p w14:paraId="657C20D7" w14:textId="72E43056" w:rsidR="00FC6695" w:rsidRDefault="00D51004">
      <w:pPr>
        <w:pStyle w:val="ListParagraph"/>
        <w:numPr>
          <w:ilvl w:val="0"/>
          <w:numId w:val="1"/>
        </w:numPr>
        <w:tabs>
          <w:tab w:val="left" w:pos="480"/>
        </w:tabs>
        <w:spacing w:before="121"/>
        <w:ind w:left="479"/>
        <w:jc w:val="both"/>
        <w:rPr>
          <w:rFonts w:ascii="Symbol" w:hAnsi="Symbol"/>
          <w:color w:val="000099"/>
        </w:rPr>
      </w:pPr>
      <w:r>
        <w:rPr>
          <w:i/>
          <w:color w:val="365F91"/>
        </w:rPr>
        <w:t>General</w:t>
      </w:r>
      <w:r>
        <w:rPr>
          <w:i/>
          <w:color w:val="365F91"/>
          <w:spacing w:val="-7"/>
        </w:rPr>
        <w:t xml:space="preserve"> </w:t>
      </w:r>
      <w:r>
        <w:rPr>
          <w:i/>
          <w:color w:val="365F91"/>
        </w:rPr>
        <w:t>Regulations</w:t>
      </w:r>
      <w:r>
        <w:rPr>
          <w:i/>
          <w:color w:val="365F91"/>
          <w:spacing w:val="-8"/>
        </w:rPr>
        <w:t xml:space="preserve"> </w:t>
      </w:r>
      <w:r>
        <w:rPr>
          <w:i/>
          <w:color w:val="365F91"/>
        </w:rPr>
        <w:t>for</w:t>
      </w:r>
      <w:r>
        <w:rPr>
          <w:i/>
          <w:color w:val="365F91"/>
          <w:spacing w:val="-7"/>
        </w:rPr>
        <w:t xml:space="preserve"> </w:t>
      </w:r>
      <w:r>
        <w:rPr>
          <w:i/>
          <w:color w:val="365F91"/>
        </w:rPr>
        <w:t>Approved</w:t>
      </w:r>
      <w:r>
        <w:rPr>
          <w:i/>
          <w:color w:val="365F91"/>
          <w:spacing w:val="-7"/>
        </w:rPr>
        <w:t xml:space="preserve"> </w:t>
      </w:r>
      <w:r w:rsidR="00156DE4">
        <w:rPr>
          <w:i/>
          <w:color w:val="365F91"/>
        </w:rPr>
        <w:t>Centers</w:t>
      </w:r>
      <w:r>
        <w:rPr>
          <w:i/>
          <w:color w:val="365F91"/>
          <w:spacing w:val="-8"/>
        </w:rPr>
        <w:t xml:space="preserve"> </w:t>
      </w:r>
      <w:r>
        <w:rPr>
          <w:i/>
          <w:color w:val="365F91"/>
        </w:rPr>
        <w:t>(section</w:t>
      </w:r>
      <w:r>
        <w:rPr>
          <w:i/>
          <w:color w:val="365F91"/>
          <w:spacing w:val="-6"/>
        </w:rPr>
        <w:t xml:space="preserve"> </w:t>
      </w:r>
      <w:r>
        <w:rPr>
          <w:i/>
          <w:color w:val="365F91"/>
          <w:spacing w:val="-5"/>
        </w:rPr>
        <w:t>5)</w:t>
      </w:r>
    </w:p>
    <w:p w14:paraId="6604BF6E" w14:textId="77777777" w:rsidR="00FC6695" w:rsidRDefault="00D51004">
      <w:pPr>
        <w:pStyle w:val="Heading2"/>
        <w:spacing w:before="233"/>
        <w:ind w:left="119"/>
        <w:jc w:val="both"/>
      </w:pPr>
      <w:bookmarkStart w:id="11" w:name="_Toc135057699"/>
      <w:r>
        <w:rPr>
          <w:color w:val="365F91"/>
        </w:rPr>
        <w:t>Main</w:t>
      </w:r>
      <w:r>
        <w:rPr>
          <w:color w:val="365F91"/>
          <w:spacing w:val="-7"/>
        </w:rPr>
        <w:t xml:space="preserve"> </w:t>
      </w:r>
      <w:r>
        <w:rPr>
          <w:color w:val="365F91"/>
        </w:rPr>
        <w:t>duties</w:t>
      </w:r>
      <w:r>
        <w:rPr>
          <w:color w:val="365F91"/>
          <w:spacing w:val="-4"/>
        </w:rPr>
        <w:t xml:space="preserve"> </w:t>
      </w:r>
      <w:r>
        <w:rPr>
          <w:color w:val="365F91"/>
        </w:rPr>
        <w:t>and</w:t>
      </w:r>
      <w:r>
        <w:rPr>
          <w:color w:val="365F91"/>
          <w:spacing w:val="-6"/>
        </w:rPr>
        <w:t xml:space="preserve"> </w:t>
      </w:r>
      <w:r>
        <w:rPr>
          <w:color w:val="365F91"/>
        </w:rPr>
        <w:t>responsibilities</w:t>
      </w:r>
      <w:r>
        <w:rPr>
          <w:color w:val="365F91"/>
          <w:spacing w:val="-6"/>
        </w:rPr>
        <w:t xml:space="preserve"> </w:t>
      </w:r>
      <w:r>
        <w:rPr>
          <w:color w:val="365F91"/>
        </w:rPr>
        <w:t>relate</w:t>
      </w:r>
      <w:r>
        <w:rPr>
          <w:color w:val="365F91"/>
          <w:spacing w:val="-6"/>
        </w:rPr>
        <w:t xml:space="preserve"> </w:t>
      </w:r>
      <w:r>
        <w:rPr>
          <w:color w:val="365F91"/>
          <w:spacing w:val="-5"/>
        </w:rPr>
        <w:t>to:</w:t>
      </w:r>
      <w:bookmarkEnd w:id="11"/>
    </w:p>
    <w:p w14:paraId="5F30CB4E" w14:textId="77777777" w:rsidR="00FC6695" w:rsidRDefault="00D51004">
      <w:pPr>
        <w:pStyle w:val="ListParagraph"/>
        <w:numPr>
          <w:ilvl w:val="0"/>
          <w:numId w:val="1"/>
        </w:numPr>
        <w:tabs>
          <w:tab w:val="left" w:pos="480"/>
          <w:tab w:val="left" w:pos="481"/>
        </w:tabs>
        <w:spacing w:before="162" w:line="268" w:lineRule="exact"/>
        <w:ind w:left="480" w:hanging="362"/>
        <w:rPr>
          <w:rFonts w:ascii="Symbol" w:hAnsi="Symbol"/>
          <w:color w:val="000099"/>
        </w:rPr>
      </w:pPr>
      <w:r>
        <w:rPr>
          <w:color w:val="365F91"/>
          <w:spacing w:val="-2"/>
        </w:rPr>
        <w:t>Results</w:t>
      </w:r>
    </w:p>
    <w:p w14:paraId="6DF46233" w14:textId="77777777" w:rsidR="00FC6695" w:rsidRDefault="00D51004">
      <w:pPr>
        <w:spacing w:line="251" w:lineRule="exact"/>
        <w:ind w:left="480"/>
        <w:rPr>
          <w:i/>
        </w:rPr>
      </w:pPr>
      <w:r>
        <w:rPr>
          <w:i/>
          <w:color w:val="365F91"/>
        </w:rPr>
        <w:t>Additional</w:t>
      </w:r>
      <w:r>
        <w:rPr>
          <w:i/>
          <w:color w:val="365F91"/>
          <w:spacing w:val="-7"/>
        </w:rPr>
        <w:t xml:space="preserve"> </w:t>
      </w:r>
      <w:r>
        <w:rPr>
          <w:i/>
          <w:color w:val="365F91"/>
        </w:rPr>
        <w:t>JCQ</w:t>
      </w:r>
      <w:r>
        <w:rPr>
          <w:i/>
          <w:color w:val="365F91"/>
          <w:spacing w:val="-5"/>
        </w:rPr>
        <w:t xml:space="preserve"> </w:t>
      </w:r>
      <w:r>
        <w:rPr>
          <w:i/>
          <w:color w:val="365F91"/>
        </w:rPr>
        <w:t>publication</w:t>
      </w:r>
      <w:r>
        <w:rPr>
          <w:i/>
          <w:color w:val="365F91"/>
          <w:spacing w:val="-6"/>
        </w:rPr>
        <w:t xml:space="preserve"> </w:t>
      </w:r>
      <w:r>
        <w:rPr>
          <w:i/>
          <w:color w:val="365F91"/>
        </w:rPr>
        <w:t>for</w:t>
      </w:r>
      <w:r>
        <w:rPr>
          <w:i/>
          <w:color w:val="365F91"/>
          <w:spacing w:val="-7"/>
        </w:rPr>
        <w:t xml:space="preserve"> </w:t>
      </w:r>
      <w:r>
        <w:rPr>
          <w:i/>
          <w:color w:val="365F91"/>
          <w:spacing w:val="-2"/>
        </w:rPr>
        <w:t>reference:</w:t>
      </w:r>
    </w:p>
    <w:p w14:paraId="536829D3" w14:textId="77777777" w:rsidR="00FC6695" w:rsidRDefault="00D51004">
      <w:pPr>
        <w:pStyle w:val="ListParagraph"/>
        <w:numPr>
          <w:ilvl w:val="1"/>
          <w:numId w:val="1"/>
        </w:numPr>
        <w:tabs>
          <w:tab w:val="left" w:pos="841"/>
        </w:tabs>
        <w:spacing w:line="263" w:lineRule="exact"/>
        <w:ind w:left="840"/>
        <w:rPr>
          <w:i/>
        </w:rPr>
      </w:pPr>
      <w:r>
        <w:rPr>
          <w:i/>
          <w:color w:val="365F91"/>
        </w:rPr>
        <w:t>Release</w:t>
      </w:r>
      <w:r>
        <w:rPr>
          <w:i/>
          <w:color w:val="365F91"/>
          <w:spacing w:val="-6"/>
        </w:rPr>
        <w:t xml:space="preserve"> </w:t>
      </w:r>
      <w:r>
        <w:rPr>
          <w:i/>
          <w:color w:val="365F91"/>
        </w:rPr>
        <w:t>of</w:t>
      </w:r>
      <w:r>
        <w:rPr>
          <w:i/>
          <w:color w:val="365F91"/>
          <w:spacing w:val="-4"/>
        </w:rPr>
        <w:t xml:space="preserve"> </w:t>
      </w:r>
      <w:r>
        <w:rPr>
          <w:i/>
          <w:color w:val="365F91"/>
        </w:rPr>
        <w:t>Results</w:t>
      </w:r>
      <w:r>
        <w:rPr>
          <w:i/>
          <w:color w:val="365F91"/>
          <w:spacing w:val="-5"/>
        </w:rPr>
        <w:t xml:space="preserve"> </w:t>
      </w:r>
      <w:r>
        <w:rPr>
          <w:i/>
          <w:color w:val="365F91"/>
          <w:spacing w:val="-2"/>
        </w:rPr>
        <w:t>notice</w:t>
      </w:r>
    </w:p>
    <w:p w14:paraId="5E1961B0" w14:textId="77777777" w:rsidR="00FC6695" w:rsidRDefault="00D51004">
      <w:pPr>
        <w:pStyle w:val="ListParagraph"/>
        <w:numPr>
          <w:ilvl w:val="0"/>
          <w:numId w:val="1"/>
        </w:numPr>
        <w:tabs>
          <w:tab w:val="left" w:pos="480"/>
          <w:tab w:val="left" w:pos="481"/>
        </w:tabs>
        <w:spacing w:line="259" w:lineRule="exact"/>
        <w:ind w:left="480"/>
        <w:rPr>
          <w:rFonts w:ascii="Symbol" w:hAnsi="Symbol"/>
          <w:color w:val="000099"/>
        </w:rPr>
      </w:pPr>
      <w:r>
        <w:rPr>
          <w:color w:val="365F91"/>
        </w:rPr>
        <w:t>Post-results</w:t>
      </w:r>
      <w:r>
        <w:rPr>
          <w:color w:val="365F91"/>
          <w:spacing w:val="-8"/>
        </w:rPr>
        <w:t xml:space="preserve"> </w:t>
      </w:r>
      <w:r>
        <w:rPr>
          <w:color w:val="365F91"/>
        </w:rPr>
        <w:t>services</w:t>
      </w:r>
      <w:r>
        <w:rPr>
          <w:color w:val="365F91"/>
          <w:spacing w:val="-5"/>
        </w:rPr>
        <w:t xml:space="preserve"> </w:t>
      </w:r>
      <w:r>
        <w:rPr>
          <w:color w:val="365F91"/>
        </w:rPr>
        <w:t>and</w:t>
      </w:r>
      <w:r>
        <w:rPr>
          <w:color w:val="365F91"/>
          <w:spacing w:val="-6"/>
        </w:rPr>
        <w:t xml:space="preserve"> </w:t>
      </w:r>
      <w:r>
        <w:rPr>
          <w:color w:val="365F91"/>
          <w:spacing w:val="-2"/>
        </w:rPr>
        <w:t>appeals</w:t>
      </w:r>
    </w:p>
    <w:p w14:paraId="0EC57535" w14:textId="77777777" w:rsidR="00FC6695" w:rsidRDefault="00D51004">
      <w:pPr>
        <w:spacing w:line="251" w:lineRule="exact"/>
        <w:ind w:left="480"/>
        <w:rPr>
          <w:i/>
        </w:rPr>
      </w:pPr>
      <w:r>
        <w:rPr>
          <w:i/>
          <w:color w:val="365F91"/>
        </w:rPr>
        <w:t>Additional</w:t>
      </w:r>
      <w:r>
        <w:rPr>
          <w:i/>
          <w:color w:val="365F91"/>
          <w:spacing w:val="-7"/>
        </w:rPr>
        <w:t xml:space="preserve"> </w:t>
      </w:r>
      <w:r>
        <w:rPr>
          <w:i/>
          <w:color w:val="365F91"/>
        </w:rPr>
        <w:t>JCQ</w:t>
      </w:r>
      <w:r>
        <w:rPr>
          <w:i/>
          <w:color w:val="365F91"/>
          <w:spacing w:val="-5"/>
        </w:rPr>
        <w:t xml:space="preserve"> </w:t>
      </w:r>
      <w:r>
        <w:rPr>
          <w:i/>
          <w:color w:val="365F91"/>
        </w:rPr>
        <w:t>publications</w:t>
      </w:r>
      <w:r>
        <w:rPr>
          <w:i/>
          <w:color w:val="365F91"/>
          <w:spacing w:val="-6"/>
        </w:rPr>
        <w:t xml:space="preserve"> </w:t>
      </w:r>
      <w:r>
        <w:rPr>
          <w:i/>
          <w:color w:val="365F91"/>
        </w:rPr>
        <w:t>for</w:t>
      </w:r>
      <w:r>
        <w:rPr>
          <w:i/>
          <w:color w:val="365F91"/>
          <w:spacing w:val="-7"/>
        </w:rPr>
        <w:t xml:space="preserve"> </w:t>
      </w:r>
      <w:r>
        <w:rPr>
          <w:i/>
          <w:color w:val="365F91"/>
          <w:spacing w:val="-2"/>
        </w:rPr>
        <w:t>reference:</w:t>
      </w:r>
    </w:p>
    <w:p w14:paraId="482E24AE" w14:textId="77777777" w:rsidR="00FC6695" w:rsidRDefault="00D51004">
      <w:pPr>
        <w:pStyle w:val="ListParagraph"/>
        <w:numPr>
          <w:ilvl w:val="1"/>
          <w:numId w:val="1"/>
        </w:numPr>
        <w:tabs>
          <w:tab w:val="left" w:pos="841"/>
        </w:tabs>
        <w:spacing w:line="263" w:lineRule="exact"/>
        <w:ind w:left="840"/>
        <w:rPr>
          <w:i/>
        </w:rPr>
      </w:pPr>
      <w:r>
        <w:rPr>
          <w:i/>
          <w:color w:val="365F91"/>
        </w:rPr>
        <w:t>Post-Results</w:t>
      </w:r>
      <w:r>
        <w:rPr>
          <w:i/>
          <w:color w:val="365F91"/>
          <w:spacing w:val="-8"/>
        </w:rPr>
        <w:t xml:space="preserve"> </w:t>
      </w:r>
      <w:r>
        <w:rPr>
          <w:i/>
          <w:color w:val="365F91"/>
          <w:spacing w:val="-2"/>
        </w:rPr>
        <w:t>Services</w:t>
      </w:r>
    </w:p>
    <w:p w14:paraId="2D420A6B" w14:textId="77777777" w:rsidR="00FC6695" w:rsidRDefault="00D51004">
      <w:pPr>
        <w:pStyle w:val="ListParagraph"/>
        <w:numPr>
          <w:ilvl w:val="1"/>
          <w:numId w:val="1"/>
        </w:numPr>
        <w:tabs>
          <w:tab w:val="left" w:pos="841"/>
        </w:tabs>
        <w:spacing w:line="253" w:lineRule="exact"/>
        <w:ind w:left="840"/>
        <w:rPr>
          <w:i/>
        </w:rPr>
      </w:pPr>
      <w:r>
        <w:rPr>
          <w:i/>
          <w:color w:val="365F91"/>
        </w:rPr>
        <w:t>JCQ</w:t>
      </w:r>
      <w:r>
        <w:rPr>
          <w:i/>
          <w:color w:val="365F91"/>
          <w:spacing w:val="-5"/>
        </w:rPr>
        <w:t xml:space="preserve"> </w:t>
      </w:r>
      <w:r>
        <w:rPr>
          <w:i/>
          <w:color w:val="365F91"/>
        </w:rPr>
        <w:t>Appeals</w:t>
      </w:r>
      <w:r>
        <w:rPr>
          <w:i/>
          <w:color w:val="365F91"/>
          <w:spacing w:val="-4"/>
        </w:rPr>
        <w:t xml:space="preserve"> </w:t>
      </w:r>
      <w:r>
        <w:rPr>
          <w:i/>
          <w:color w:val="365F91"/>
        </w:rPr>
        <w:t>Booklet</w:t>
      </w:r>
      <w:r>
        <w:rPr>
          <w:i/>
          <w:color w:val="365F91"/>
          <w:spacing w:val="-5"/>
        </w:rPr>
        <w:t xml:space="preserve"> </w:t>
      </w:r>
      <w:r>
        <w:rPr>
          <w:i/>
          <w:color w:val="365F91"/>
        </w:rPr>
        <w:t>(A</w:t>
      </w:r>
      <w:r>
        <w:rPr>
          <w:i/>
          <w:color w:val="365F91"/>
          <w:spacing w:val="-6"/>
        </w:rPr>
        <w:t xml:space="preserve"> </w:t>
      </w:r>
      <w:r>
        <w:rPr>
          <w:i/>
          <w:color w:val="365F91"/>
        </w:rPr>
        <w:t>guide</w:t>
      </w:r>
      <w:r>
        <w:rPr>
          <w:i/>
          <w:color w:val="365F91"/>
          <w:spacing w:val="-5"/>
        </w:rPr>
        <w:t xml:space="preserve"> </w:t>
      </w:r>
      <w:r>
        <w:rPr>
          <w:i/>
          <w:color w:val="365F91"/>
        </w:rPr>
        <w:t>to</w:t>
      </w:r>
      <w:r>
        <w:rPr>
          <w:i/>
          <w:color w:val="365F91"/>
          <w:spacing w:val="-6"/>
        </w:rPr>
        <w:t xml:space="preserve"> </w:t>
      </w:r>
      <w:r>
        <w:rPr>
          <w:i/>
          <w:color w:val="365F91"/>
        </w:rPr>
        <w:t>the</w:t>
      </w:r>
      <w:r>
        <w:rPr>
          <w:i/>
          <w:color w:val="365F91"/>
          <w:spacing w:val="-4"/>
        </w:rPr>
        <w:t xml:space="preserve"> </w:t>
      </w:r>
      <w:r>
        <w:rPr>
          <w:i/>
          <w:color w:val="365F91"/>
        </w:rPr>
        <w:t>awarding</w:t>
      </w:r>
      <w:r>
        <w:rPr>
          <w:i/>
          <w:color w:val="365F91"/>
          <w:spacing w:val="-5"/>
        </w:rPr>
        <w:t xml:space="preserve"> </w:t>
      </w:r>
      <w:r>
        <w:rPr>
          <w:i/>
          <w:color w:val="365F91"/>
        </w:rPr>
        <w:t>bodies’</w:t>
      </w:r>
      <w:r>
        <w:rPr>
          <w:i/>
          <w:color w:val="365F91"/>
          <w:spacing w:val="-9"/>
        </w:rPr>
        <w:t xml:space="preserve"> </w:t>
      </w:r>
      <w:r>
        <w:rPr>
          <w:i/>
          <w:color w:val="365F91"/>
        </w:rPr>
        <w:t>appeals</w:t>
      </w:r>
      <w:r>
        <w:rPr>
          <w:i/>
          <w:color w:val="365F91"/>
          <w:spacing w:val="-3"/>
        </w:rPr>
        <w:t xml:space="preserve"> </w:t>
      </w:r>
      <w:r>
        <w:rPr>
          <w:i/>
          <w:color w:val="365F91"/>
          <w:spacing w:val="-2"/>
        </w:rPr>
        <w:t>processes)</w:t>
      </w:r>
    </w:p>
    <w:p w14:paraId="5996713A" w14:textId="77777777" w:rsidR="00FC6695" w:rsidRPr="006B33A8" w:rsidRDefault="00D51004">
      <w:pPr>
        <w:pStyle w:val="ListParagraph"/>
        <w:numPr>
          <w:ilvl w:val="1"/>
          <w:numId w:val="1"/>
        </w:numPr>
        <w:tabs>
          <w:tab w:val="left" w:pos="841"/>
        </w:tabs>
        <w:spacing w:line="262" w:lineRule="exact"/>
        <w:ind w:left="840"/>
      </w:pPr>
      <w:r>
        <w:rPr>
          <w:color w:val="365F91"/>
          <w:spacing w:val="-2"/>
        </w:rPr>
        <w:t>Certificates</w:t>
      </w:r>
    </w:p>
    <w:p w14:paraId="05758BA7" w14:textId="77777777" w:rsidR="006B33A8" w:rsidRDefault="006B33A8" w:rsidP="006B33A8">
      <w:pPr>
        <w:tabs>
          <w:tab w:val="left" w:pos="841"/>
        </w:tabs>
        <w:spacing w:line="262" w:lineRule="exact"/>
      </w:pPr>
    </w:p>
    <w:p w14:paraId="37B01D34" w14:textId="77777777" w:rsidR="006B33A8" w:rsidRDefault="006B33A8" w:rsidP="006B33A8">
      <w:pPr>
        <w:tabs>
          <w:tab w:val="left" w:pos="841"/>
        </w:tabs>
        <w:spacing w:line="262" w:lineRule="exact"/>
      </w:pPr>
    </w:p>
    <w:p w14:paraId="3000712E" w14:textId="5314AEF9" w:rsidR="006B33A8" w:rsidRDefault="006B33A8" w:rsidP="006B33A8">
      <w:pPr>
        <w:tabs>
          <w:tab w:val="left" w:pos="841"/>
        </w:tabs>
        <w:spacing w:line="262" w:lineRule="exact"/>
      </w:pPr>
      <w:r>
        <w:t>Signature of Staff members responsible to ensure proper implementation of this policy.</w:t>
      </w:r>
    </w:p>
    <w:p w14:paraId="6360389F" w14:textId="77777777" w:rsidR="006B33A8" w:rsidRDefault="006B33A8" w:rsidP="006B33A8">
      <w:pPr>
        <w:tabs>
          <w:tab w:val="left" w:pos="841"/>
        </w:tabs>
        <w:spacing w:line="262" w:lineRule="exact"/>
      </w:pPr>
    </w:p>
    <w:p w14:paraId="45A34198" w14:textId="77777777" w:rsidR="006B33A8" w:rsidRDefault="006B33A8" w:rsidP="006B33A8">
      <w:pPr>
        <w:tabs>
          <w:tab w:val="left" w:pos="841"/>
        </w:tabs>
        <w:spacing w:line="262" w:lineRule="exact"/>
      </w:pPr>
    </w:p>
    <w:p w14:paraId="73C11ABD" w14:textId="16B7D137" w:rsidR="006B33A8" w:rsidRDefault="006B33A8" w:rsidP="006B33A8">
      <w:pPr>
        <w:tabs>
          <w:tab w:val="left" w:pos="841"/>
        </w:tabs>
        <w:spacing w:line="262" w:lineRule="exact"/>
      </w:pPr>
      <w:r>
        <w:t>Kandiah Kandeepan………………………………………………….</w:t>
      </w:r>
    </w:p>
    <w:p w14:paraId="2861807E" w14:textId="77777777" w:rsidR="006B33A8" w:rsidRDefault="006B33A8" w:rsidP="006B33A8">
      <w:pPr>
        <w:tabs>
          <w:tab w:val="left" w:pos="841"/>
        </w:tabs>
        <w:spacing w:line="262" w:lineRule="exact"/>
      </w:pPr>
    </w:p>
    <w:p w14:paraId="5661C26B" w14:textId="678F74D3" w:rsidR="006B33A8" w:rsidRDefault="00156DE4" w:rsidP="006B33A8">
      <w:pPr>
        <w:tabs>
          <w:tab w:val="left" w:pos="841"/>
        </w:tabs>
        <w:spacing w:line="262" w:lineRule="exact"/>
      </w:pPr>
      <w:r>
        <w:t>Eesha Saadrani</w:t>
      </w:r>
      <w:r w:rsidR="006B33A8">
        <w:t>………………………………………………………….</w:t>
      </w:r>
    </w:p>
    <w:p w14:paraId="42737BEF" w14:textId="77777777" w:rsidR="006B33A8" w:rsidRDefault="006B33A8" w:rsidP="006B33A8">
      <w:pPr>
        <w:tabs>
          <w:tab w:val="left" w:pos="841"/>
        </w:tabs>
        <w:spacing w:line="262" w:lineRule="exact"/>
      </w:pPr>
    </w:p>
    <w:p w14:paraId="50A4137C" w14:textId="0D23877B" w:rsidR="006B7E8F" w:rsidRDefault="006B7E8F" w:rsidP="006B33A8">
      <w:pPr>
        <w:tabs>
          <w:tab w:val="left" w:pos="841"/>
        </w:tabs>
        <w:spacing w:line="262" w:lineRule="exact"/>
      </w:pPr>
      <w:r>
        <w:t>Shandhya Parameswaran……………………………………………..</w:t>
      </w:r>
    </w:p>
    <w:p w14:paraId="572E67ED" w14:textId="77777777" w:rsidR="006B33A8" w:rsidRDefault="006B33A8" w:rsidP="006B33A8">
      <w:pPr>
        <w:tabs>
          <w:tab w:val="left" w:pos="841"/>
        </w:tabs>
        <w:spacing w:line="262" w:lineRule="exact"/>
      </w:pPr>
    </w:p>
    <w:p w14:paraId="372FFAB0" w14:textId="66E90DAE" w:rsidR="006B33A8" w:rsidRDefault="006B33A8" w:rsidP="006B33A8">
      <w:pPr>
        <w:tabs>
          <w:tab w:val="left" w:pos="841"/>
        </w:tabs>
        <w:spacing w:line="262" w:lineRule="exact"/>
      </w:pPr>
      <w:r>
        <w:t xml:space="preserve">Date : </w:t>
      </w:r>
      <w:r w:rsidR="006B7E8F">
        <w:t>25</w:t>
      </w:r>
      <w:r w:rsidRPr="006B33A8">
        <w:rPr>
          <w:vertAlign w:val="superscript"/>
        </w:rPr>
        <w:t>th</w:t>
      </w:r>
      <w:r>
        <w:t xml:space="preserve"> </w:t>
      </w:r>
      <w:r w:rsidR="00156DE4">
        <w:t>April</w:t>
      </w:r>
      <w:r>
        <w:t xml:space="preserve"> 202</w:t>
      </w:r>
      <w:r w:rsidR="006B7E8F">
        <w:t>5</w:t>
      </w:r>
    </w:p>
    <w:p w14:paraId="2DA1A770" w14:textId="71B6607D" w:rsidR="006B33A8" w:rsidRDefault="006B33A8" w:rsidP="006B33A8">
      <w:pPr>
        <w:tabs>
          <w:tab w:val="left" w:pos="841"/>
        </w:tabs>
        <w:spacing w:line="262" w:lineRule="exact"/>
      </w:pPr>
    </w:p>
    <w:sectPr w:rsidR="006B33A8">
      <w:pgSz w:w="11910" w:h="16840"/>
      <w:pgMar w:top="1340" w:right="860" w:bottom="1260" w:left="1320" w:header="0" w:footer="9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7D43CB" w14:textId="77777777" w:rsidR="001E6EBF" w:rsidRDefault="001E6EBF">
      <w:r>
        <w:separator/>
      </w:r>
    </w:p>
  </w:endnote>
  <w:endnote w:type="continuationSeparator" w:id="0">
    <w:p w14:paraId="331D5ED1" w14:textId="77777777" w:rsidR="001E6EBF" w:rsidRDefault="001E6E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145E70" w14:textId="726CA86C" w:rsidR="00FC6695" w:rsidRDefault="00FC6695">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61733666"/>
      <w:docPartObj>
        <w:docPartGallery w:val="Page Numbers (Bottom of Page)"/>
        <w:docPartUnique/>
      </w:docPartObj>
    </w:sdtPr>
    <w:sdtEndPr>
      <w:rPr>
        <w:noProof/>
      </w:rPr>
    </w:sdtEndPr>
    <w:sdtContent>
      <w:p w14:paraId="17DD38C3" w14:textId="5B32EC1E" w:rsidR="006775B5" w:rsidRDefault="008A6A52">
        <w:pPr>
          <w:pStyle w:val="Footer"/>
        </w:pPr>
      </w:p>
    </w:sdtContent>
  </w:sdt>
  <w:p w14:paraId="4339FC54" w14:textId="3A4F863A" w:rsidR="00FC6695" w:rsidRDefault="00FC6695">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1085761"/>
      <w:docPartObj>
        <w:docPartGallery w:val="Page Numbers (Bottom of Page)"/>
        <w:docPartUnique/>
      </w:docPartObj>
    </w:sdtPr>
    <w:sdtEndPr>
      <w:rPr>
        <w:noProof/>
      </w:rPr>
    </w:sdtEndPr>
    <w:sdtContent>
      <w:p w14:paraId="2C8ABE8C" w14:textId="4321D6A5" w:rsidR="00D51004" w:rsidRDefault="00D5100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0342317" w14:textId="77777777" w:rsidR="00D51004" w:rsidRDefault="00D51004">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EC7982" w14:textId="77777777" w:rsidR="001E6EBF" w:rsidRDefault="001E6EBF">
      <w:r>
        <w:separator/>
      </w:r>
    </w:p>
  </w:footnote>
  <w:footnote w:type="continuationSeparator" w:id="0">
    <w:p w14:paraId="04BC0E31" w14:textId="77777777" w:rsidR="001E6EBF" w:rsidRDefault="001E6E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526B86"/>
    <w:multiLevelType w:val="hybridMultilevel"/>
    <w:tmpl w:val="96582994"/>
    <w:lvl w:ilvl="0" w:tplc="93943E14">
      <w:numFmt w:val="bullet"/>
      <w:lvlText w:val=""/>
      <w:lvlJc w:val="left"/>
      <w:pPr>
        <w:ind w:left="481" w:hanging="361"/>
      </w:pPr>
      <w:rPr>
        <w:rFonts w:ascii="Symbol" w:eastAsia="Symbol" w:hAnsi="Symbol" w:cs="Symbol" w:hint="default"/>
        <w:w w:val="100"/>
        <w:lang w:val="en-US" w:eastAsia="en-US" w:bidi="ar-SA"/>
      </w:rPr>
    </w:lvl>
    <w:lvl w:ilvl="1" w:tplc="F1480B9C">
      <w:numFmt w:val="bullet"/>
      <w:lvlText w:val="o"/>
      <w:lvlJc w:val="left"/>
      <w:pPr>
        <w:ind w:left="842" w:hanging="361"/>
      </w:pPr>
      <w:rPr>
        <w:rFonts w:ascii="Courier New" w:eastAsia="Courier New" w:hAnsi="Courier New" w:cs="Courier New" w:hint="default"/>
        <w:b w:val="0"/>
        <w:bCs w:val="0"/>
        <w:i w:val="0"/>
        <w:iCs w:val="0"/>
        <w:color w:val="003399"/>
        <w:w w:val="100"/>
        <w:sz w:val="22"/>
        <w:szCs w:val="22"/>
        <w:lang w:val="en-US" w:eastAsia="en-US" w:bidi="ar-SA"/>
      </w:rPr>
    </w:lvl>
    <w:lvl w:ilvl="2" w:tplc="D348F0B0">
      <w:numFmt w:val="bullet"/>
      <w:lvlText w:val="•"/>
      <w:lvlJc w:val="left"/>
      <w:pPr>
        <w:ind w:left="1827" w:hanging="361"/>
      </w:pPr>
      <w:rPr>
        <w:rFonts w:hint="default"/>
        <w:lang w:val="en-US" w:eastAsia="en-US" w:bidi="ar-SA"/>
      </w:rPr>
    </w:lvl>
    <w:lvl w:ilvl="3" w:tplc="0EE84784">
      <w:numFmt w:val="bullet"/>
      <w:lvlText w:val="•"/>
      <w:lvlJc w:val="left"/>
      <w:pPr>
        <w:ind w:left="2814" w:hanging="361"/>
      </w:pPr>
      <w:rPr>
        <w:rFonts w:hint="default"/>
        <w:lang w:val="en-US" w:eastAsia="en-US" w:bidi="ar-SA"/>
      </w:rPr>
    </w:lvl>
    <w:lvl w:ilvl="4" w:tplc="F086E456">
      <w:numFmt w:val="bullet"/>
      <w:lvlText w:val="•"/>
      <w:lvlJc w:val="left"/>
      <w:pPr>
        <w:ind w:left="3802" w:hanging="361"/>
      </w:pPr>
      <w:rPr>
        <w:rFonts w:hint="default"/>
        <w:lang w:val="en-US" w:eastAsia="en-US" w:bidi="ar-SA"/>
      </w:rPr>
    </w:lvl>
    <w:lvl w:ilvl="5" w:tplc="446AF18E">
      <w:numFmt w:val="bullet"/>
      <w:lvlText w:val="•"/>
      <w:lvlJc w:val="left"/>
      <w:pPr>
        <w:ind w:left="4789" w:hanging="361"/>
      </w:pPr>
      <w:rPr>
        <w:rFonts w:hint="default"/>
        <w:lang w:val="en-US" w:eastAsia="en-US" w:bidi="ar-SA"/>
      </w:rPr>
    </w:lvl>
    <w:lvl w:ilvl="6" w:tplc="95DC9BC0">
      <w:numFmt w:val="bullet"/>
      <w:lvlText w:val="•"/>
      <w:lvlJc w:val="left"/>
      <w:pPr>
        <w:ind w:left="5776" w:hanging="361"/>
      </w:pPr>
      <w:rPr>
        <w:rFonts w:hint="default"/>
        <w:lang w:val="en-US" w:eastAsia="en-US" w:bidi="ar-SA"/>
      </w:rPr>
    </w:lvl>
    <w:lvl w:ilvl="7" w:tplc="B4D0FD98">
      <w:numFmt w:val="bullet"/>
      <w:lvlText w:val="•"/>
      <w:lvlJc w:val="left"/>
      <w:pPr>
        <w:ind w:left="6764" w:hanging="361"/>
      </w:pPr>
      <w:rPr>
        <w:rFonts w:hint="default"/>
        <w:lang w:val="en-US" w:eastAsia="en-US" w:bidi="ar-SA"/>
      </w:rPr>
    </w:lvl>
    <w:lvl w:ilvl="8" w:tplc="70CCDF90">
      <w:numFmt w:val="bullet"/>
      <w:lvlText w:val="•"/>
      <w:lvlJc w:val="left"/>
      <w:pPr>
        <w:ind w:left="7751" w:hanging="361"/>
      </w:pPr>
      <w:rPr>
        <w:rFonts w:hint="default"/>
        <w:lang w:val="en-US" w:eastAsia="en-US" w:bidi="ar-SA"/>
      </w:rPr>
    </w:lvl>
  </w:abstractNum>
  <w:num w:numId="1" w16cid:durableId="2712827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jAzNjUwMbcwNzY0NbZQ0lEKTi0uzszPAykwrAUAxPLyACwAAAA="/>
  </w:docVars>
  <w:rsids>
    <w:rsidRoot w:val="00FC6695"/>
    <w:rsid w:val="000005AF"/>
    <w:rsid w:val="000A4509"/>
    <w:rsid w:val="00156DE4"/>
    <w:rsid w:val="001E6EBF"/>
    <w:rsid w:val="00246D49"/>
    <w:rsid w:val="00295009"/>
    <w:rsid w:val="00341D2F"/>
    <w:rsid w:val="004025CE"/>
    <w:rsid w:val="004318EF"/>
    <w:rsid w:val="00437E6A"/>
    <w:rsid w:val="004753F1"/>
    <w:rsid w:val="00496741"/>
    <w:rsid w:val="005C74BB"/>
    <w:rsid w:val="00632CCB"/>
    <w:rsid w:val="006546A2"/>
    <w:rsid w:val="006775B5"/>
    <w:rsid w:val="006B33A8"/>
    <w:rsid w:val="006B7E8F"/>
    <w:rsid w:val="00737378"/>
    <w:rsid w:val="008A6A52"/>
    <w:rsid w:val="00935F72"/>
    <w:rsid w:val="00AE712B"/>
    <w:rsid w:val="00C85F1E"/>
    <w:rsid w:val="00D21459"/>
    <w:rsid w:val="00D51004"/>
    <w:rsid w:val="00D87C35"/>
    <w:rsid w:val="00EA35F8"/>
    <w:rsid w:val="00EE230F"/>
    <w:rsid w:val="00EE5F37"/>
    <w:rsid w:val="00F21B5F"/>
    <w:rsid w:val="00F53509"/>
    <w:rsid w:val="00FC39B2"/>
    <w:rsid w:val="00FC66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F806F4"/>
  <w15:docId w15:val="{B26C6FC0-B1A9-4564-969F-BBBF5B894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20"/>
      <w:jc w:val="both"/>
      <w:outlineLvl w:val="0"/>
    </w:pPr>
    <w:rPr>
      <w:b/>
      <w:bCs/>
      <w:sz w:val="28"/>
      <w:szCs w:val="28"/>
    </w:rPr>
  </w:style>
  <w:style w:type="paragraph" w:styleId="Heading2">
    <w:name w:val="heading 2"/>
    <w:basedOn w:val="Normal"/>
    <w:uiPriority w:val="9"/>
    <w:unhideWhenUsed/>
    <w:qFormat/>
    <w:pPr>
      <w:ind w:left="12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38"/>
      <w:ind w:left="119"/>
    </w:pPr>
  </w:style>
  <w:style w:type="paragraph" w:styleId="TOC2">
    <w:name w:val="toc 2"/>
    <w:basedOn w:val="Normal"/>
    <w:uiPriority w:val="39"/>
    <w:qFormat/>
    <w:pPr>
      <w:spacing w:before="138"/>
      <w:ind w:left="119"/>
    </w:pPr>
  </w:style>
  <w:style w:type="paragraph" w:styleId="BodyText">
    <w:name w:val="Body Text"/>
    <w:basedOn w:val="Normal"/>
    <w:uiPriority w:val="1"/>
    <w:qFormat/>
  </w:style>
  <w:style w:type="paragraph" w:styleId="ListParagraph">
    <w:name w:val="List Paragraph"/>
    <w:basedOn w:val="Normal"/>
    <w:uiPriority w:val="1"/>
    <w:qFormat/>
    <w:pPr>
      <w:ind w:left="482" w:hanging="361"/>
    </w:pPr>
  </w:style>
  <w:style w:type="paragraph" w:customStyle="1" w:styleId="TableParagraph">
    <w:name w:val="Table Paragraph"/>
    <w:basedOn w:val="Normal"/>
    <w:uiPriority w:val="1"/>
    <w:qFormat/>
    <w:pPr>
      <w:ind w:left="107"/>
    </w:pPr>
  </w:style>
  <w:style w:type="character" w:styleId="Hyperlink">
    <w:name w:val="Hyperlink"/>
    <w:basedOn w:val="DefaultParagraphFont"/>
    <w:uiPriority w:val="99"/>
    <w:unhideWhenUsed/>
    <w:rsid w:val="006775B5"/>
    <w:rPr>
      <w:color w:val="0000FF" w:themeColor="hyperlink"/>
      <w:u w:val="single"/>
    </w:rPr>
  </w:style>
  <w:style w:type="paragraph" w:styleId="Header">
    <w:name w:val="header"/>
    <w:basedOn w:val="Normal"/>
    <w:link w:val="HeaderChar"/>
    <w:uiPriority w:val="99"/>
    <w:unhideWhenUsed/>
    <w:rsid w:val="006775B5"/>
    <w:pPr>
      <w:tabs>
        <w:tab w:val="center" w:pos="4513"/>
        <w:tab w:val="right" w:pos="9026"/>
      </w:tabs>
    </w:pPr>
  </w:style>
  <w:style w:type="character" w:customStyle="1" w:styleId="HeaderChar">
    <w:name w:val="Header Char"/>
    <w:basedOn w:val="DefaultParagraphFont"/>
    <w:link w:val="Header"/>
    <w:uiPriority w:val="99"/>
    <w:rsid w:val="006775B5"/>
    <w:rPr>
      <w:rFonts w:ascii="Arial" w:eastAsia="Arial" w:hAnsi="Arial" w:cs="Arial"/>
    </w:rPr>
  </w:style>
  <w:style w:type="paragraph" w:styleId="Footer">
    <w:name w:val="footer"/>
    <w:basedOn w:val="Normal"/>
    <w:link w:val="FooterChar"/>
    <w:uiPriority w:val="99"/>
    <w:unhideWhenUsed/>
    <w:rsid w:val="006775B5"/>
    <w:pPr>
      <w:tabs>
        <w:tab w:val="center" w:pos="4513"/>
        <w:tab w:val="right" w:pos="9026"/>
      </w:tabs>
    </w:pPr>
  </w:style>
  <w:style w:type="character" w:customStyle="1" w:styleId="FooterChar">
    <w:name w:val="Footer Char"/>
    <w:basedOn w:val="DefaultParagraphFont"/>
    <w:link w:val="Footer"/>
    <w:uiPriority w:val="99"/>
    <w:rsid w:val="006775B5"/>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cid:image001.jpg@01D9872F.D599CF2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B43403-01DA-4903-8D05-F1330C51D3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5</Pages>
  <Words>1005</Words>
  <Characters>5734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Exams Escalation Process</vt:lpstr>
    </vt:vector>
  </TitlesOfParts>
  <Company>Sandwell Academy</Company>
  <LinksUpToDate>false</LinksUpToDate>
  <CharactersWithSpaces>6726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Exams Escalation Process</dc:title>
  <dc:creator>clair abbey</dc:creator>
  <cp:lastModifiedBy>Shandhya Parameswaran</cp:lastModifiedBy>
  <cp:revision>25</cp:revision>
  <cp:lastPrinted>2025-04-25T10:54:00Z</cp:lastPrinted>
  <dcterms:created xsi:type="dcterms:W3CDTF">2023-05-15T14:41:00Z</dcterms:created>
  <dcterms:modified xsi:type="dcterms:W3CDTF">2025-04-25T10:55:00Z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2022-05-13T00:00:00Z</vt:filetime>
  </property>
  <property fmtid="{D5CDD505-2E9C-101B-9397-08002B2CF9AE}" pid="3" name="Creator">
    <vt:lpwstr>Acrobat PDFMaker 21 for Word</vt:lpwstr>
  </property>
  <property fmtid="{D5CDD505-2E9C-101B-9397-08002B2CF9AE}" pid="4" name="LastSaved">
    <vt:filetime>2023-05-15T00:00:00Z</vt:filetime>
  </property>
  <property fmtid="{D5CDD505-2E9C-101B-9397-08002B2CF9AE}" pid="5" name="Producer">
    <vt:lpwstr>Adobe PDF Library 21.1.167</vt:lpwstr>
  </property>
  <property fmtid="{D5CDD505-2E9C-101B-9397-08002B2CF9AE}" pid="6" name="SourceModified">
    <vt:lpwstr>D:20220513131600</vt:lpwstr>
  </property>
  <property fmtid="{D5CDD505-2E9C-101B-9397-08002B2CF9AE}" pid="7" name="_NewReviewCycle">
    <vt:lpwstr/>
  </property>
</Properties>
</file>